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附件</w:t>
      </w:r>
      <w:r>
        <w:t>2</w:t>
      </w:r>
      <w:r>
        <w:rPr>
          <w:rFonts w:hint="eastAsia"/>
        </w:rPr>
        <w:t>：</w:t>
      </w:r>
    </w:p>
    <w:p>
      <w:pPr>
        <w:spacing w:line="540" w:lineRule="exact"/>
        <w:rPr>
          <w:rFonts w:ascii="仿宋" w:hAnsi="仿宋" w:eastAsia="仿宋" w:cs="宋体"/>
          <w:color w:val="000000"/>
          <w:sz w:val="30"/>
          <w:szCs w:val="30"/>
        </w:rPr>
      </w:pPr>
    </w:p>
    <w:p>
      <w:pPr>
        <w:jc w:val="center"/>
        <w:rPr>
          <w:rFonts w:ascii="微软雅黑" w:hAnsi="微软雅黑" w:eastAsia="微软雅黑" w:cs="微软雅黑"/>
          <w:b/>
          <w:bCs/>
          <w:sz w:val="52"/>
          <w:szCs w:val="52"/>
        </w:rPr>
      </w:pPr>
      <w:bookmarkStart w:id="0" w:name="_GoBack"/>
      <w:r>
        <w:rPr>
          <w:rFonts w:ascii="微软雅黑" w:hAnsi="微软雅黑" w:eastAsia="微软雅黑" w:cs="微软雅黑"/>
          <w:b/>
          <w:bCs/>
          <w:sz w:val="52"/>
          <w:szCs w:val="52"/>
        </w:rPr>
        <w:t>2024年江西省大学生物理创新竞赛</w:t>
      </w:r>
    </w:p>
    <w:p>
      <w:pPr>
        <w:jc w:val="center"/>
        <w:rPr>
          <w:rFonts w:ascii="微软雅黑" w:hAnsi="微软雅黑" w:eastAsia="微软雅黑" w:cs="微软雅黑"/>
          <w:b/>
          <w:bCs/>
          <w:sz w:val="52"/>
          <w:szCs w:val="52"/>
        </w:rPr>
      </w:pPr>
      <w:r>
        <w:rPr>
          <w:rFonts w:ascii="微软雅黑" w:hAnsi="微软雅黑" w:eastAsia="微软雅黑" w:cs="微软雅黑"/>
          <w:b/>
          <w:bCs/>
          <w:sz w:val="52"/>
          <w:szCs w:val="52"/>
        </w:rPr>
        <w:t>物理创作类作品要求和评审标准</w:t>
      </w:r>
      <w:bookmarkEnd w:id="0"/>
    </w:p>
    <w:p>
      <w:pPr>
        <w:rPr>
          <w:rFonts w:ascii="微软雅黑" w:hAnsi="微软雅黑" w:eastAsia="微软雅黑" w:cs="宋体"/>
          <w:color w:val="000000"/>
          <w:sz w:val="24"/>
        </w:rPr>
      </w:pPr>
      <w:r>
        <w:rPr>
          <w:rFonts w:ascii="微软雅黑" w:hAnsi="微软雅黑" w:eastAsia="微软雅黑" w:cs="宋体"/>
          <w:color w:val="000000"/>
          <w:sz w:val="24"/>
        </w:rPr>
        <w:t>创作类作品分为命题组和自选组。</w:t>
      </w:r>
    </w:p>
    <w:p>
      <w:pPr>
        <w:spacing w:line="540" w:lineRule="exact"/>
        <w:rPr>
          <w:rFonts w:ascii="微软雅黑" w:hAnsi="微软雅黑" w:eastAsia="微软雅黑" w:cs="宋体"/>
          <w:color w:val="000000"/>
          <w:sz w:val="32"/>
          <w:szCs w:val="32"/>
        </w:rPr>
      </w:pPr>
      <w:r>
        <w:rPr>
          <w:rFonts w:ascii="微软雅黑" w:hAnsi="微软雅黑" w:eastAsia="微软雅黑" w:cs="宋体"/>
          <w:b/>
          <w:bCs/>
          <w:color w:val="000000"/>
          <w:sz w:val="32"/>
          <w:szCs w:val="32"/>
        </w:rPr>
        <w:t>一、 命题组题目及要求</w:t>
      </w:r>
      <w:r>
        <w:rPr>
          <w:rFonts w:ascii="微软雅黑" w:hAnsi="微软雅黑" w:eastAsia="微软雅黑" w:cs="宋体"/>
          <w:color w:val="000000"/>
          <w:sz w:val="32"/>
          <w:szCs w:val="32"/>
        </w:rPr>
        <w:t>：</w:t>
      </w:r>
    </w:p>
    <w:p>
      <w:pPr>
        <w:spacing w:before="156" w:beforeLines="50" w:line="540" w:lineRule="exact"/>
        <w:ind w:left="640" w:hanging="640" w:hangingChars="200"/>
        <w:rPr>
          <w:rFonts w:ascii="微软雅黑" w:hAnsi="微软雅黑" w:eastAsia="微软雅黑" w:cs="宋体"/>
          <w:color w:val="000000"/>
          <w:sz w:val="32"/>
          <w:szCs w:val="32"/>
        </w:rPr>
      </w:pPr>
      <w:r>
        <w:rPr>
          <w:rFonts w:ascii="微软雅黑" w:hAnsi="微软雅黑" w:eastAsia="微软雅黑" w:cs="宋体"/>
          <w:b/>
          <w:bCs/>
          <w:color w:val="000000"/>
          <w:sz w:val="32"/>
          <w:szCs w:val="32"/>
        </w:rPr>
        <w:t>题目1：声波探伤</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目的：</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1）研究声波在固体中的传播特性；</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2）制作一个利用声波进行探伤的实际应用装置或实验研究装置。</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要求：</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1）设计实验方案（含原理）；</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2）制作一个实验装置；</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3）结合实验结果，讨论声波参数对结果的影响以及适用范围；</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4）讨论测量精度和不确定度。</w:t>
      </w:r>
    </w:p>
    <w:p>
      <w:pPr>
        <w:spacing w:before="156" w:beforeLines="50" w:line="540" w:lineRule="exact"/>
        <w:ind w:left="640" w:hanging="640" w:hangingChars="200"/>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题目2：光纤</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目的：</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研究光纤的特性，制作一种能够用于精密测量的光纤传感器</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要求：</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1）设计一种光纤传感器，实现温度、浓度或振动（选择其中之一即可）的测量，给出设计原理；</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2）制作一个实验装置；</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3）结合实验结果，讨论该光纤传感器的主要静态和动态特性指标；</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4）讨论测量精度和不确定度。</w:t>
      </w:r>
    </w:p>
    <w:p>
      <w:pPr>
        <w:spacing w:before="156" w:beforeLines="50" w:line="540" w:lineRule="exact"/>
        <w:ind w:left="640" w:hanging="640" w:hangingChars="200"/>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题目3：微弱磁场测量</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目的：</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研究测量微弱磁场的方法和手段，制作一个微弱磁场测量装置。</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要求：</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1）设计实验方案（含原理）；</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2）制作一个实验装置，实现微弱磁场测量；</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3）结合实验结果，讨论该方法的适用范围；</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4）讨论测量精度和不确定度。</w:t>
      </w:r>
    </w:p>
    <w:p>
      <w:pPr>
        <w:spacing w:before="156" w:beforeLines="50" w:line="540" w:lineRule="exact"/>
        <w:ind w:left="640" w:hanging="640" w:hangingChars="200"/>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题目4：热力学第二定律</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目的：</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实现电或机械功率输出的“热机”，在此基础上探究热力学第二定律。</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要求：</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1）设计实验方案（含原理及物理模型）；</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2）制作一个展示热力学第二定律的“热机”，其电或机械输出功率不小于0.5W；装置表面（可触摸到的）温度不高于50℃；</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3）测量出该装置的最大输出功率和输出效率，讨论与卡诺循环的差异以及进一步提高效率的方法；</w:t>
      </w:r>
    </w:p>
    <w:p>
      <w:pPr>
        <w:ind w:firstLine="480" w:firstLineChars="200"/>
        <w:rPr>
          <w:rFonts w:hint="eastAsia" w:ascii="微软雅黑" w:hAnsi="微软雅黑" w:eastAsia="微软雅黑" w:cs="宋体"/>
          <w:color w:val="000000"/>
          <w:sz w:val="32"/>
          <w:szCs w:val="32"/>
        </w:rPr>
      </w:pPr>
      <w:r>
        <w:rPr>
          <w:rFonts w:ascii="微软雅黑" w:hAnsi="微软雅黑" w:eastAsia="微软雅黑" w:cs="宋体"/>
          <w:color w:val="000000"/>
          <w:sz w:val="24"/>
        </w:rPr>
        <w:t>4）讨论测量精度和不确定度。</w:t>
      </w:r>
    </w:p>
    <w:p>
      <w:pPr>
        <w:spacing w:before="156" w:beforeLines="50" w:line="540" w:lineRule="exact"/>
        <w:ind w:left="640" w:hanging="640" w:hangingChars="200"/>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题目5：大学物理教学微视频</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目的：</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制作一段可用于大学物理理论或实验课程辅助教学的微视频。</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要求：</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1）教学目标明确、主题突出、内容完整，物理原理正确、物理现象直观明显，原创性强，教学效果好，视频长度不超过3分钟；</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2）视频声音和画面清晰，播放流畅，视频文件大小不超过60M；</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3）大学物理理论课辅助教学微视频（实物或动画演示），主题要求围绕以下知识点：</w:t>
      </w:r>
    </w:p>
    <w:p>
      <w:pPr>
        <w:ind w:left="525" w:leftChars="250"/>
        <w:rPr>
          <w:rFonts w:ascii="微软雅黑" w:hAnsi="微软雅黑" w:eastAsia="微软雅黑" w:cs="宋体"/>
          <w:color w:val="000000"/>
          <w:sz w:val="24"/>
        </w:rPr>
      </w:pPr>
      <w:r>
        <w:rPr>
          <w:rFonts w:ascii="微软雅黑" w:hAnsi="微软雅黑" w:eastAsia="微软雅黑" w:cs="宋体"/>
          <w:color w:val="000000"/>
          <w:sz w:val="24"/>
        </w:rPr>
        <w:t>[1]快速电子的相对论效应（动量与动能关系）</w:t>
      </w:r>
    </w:p>
    <w:p>
      <w:pPr>
        <w:ind w:left="525" w:leftChars="250"/>
        <w:rPr>
          <w:rFonts w:ascii="微软雅黑" w:hAnsi="微软雅黑" w:eastAsia="微软雅黑" w:cs="宋体"/>
          <w:color w:val="000000"/>
          <w:sz w:val="24"/>
        </w:rPr>
      </w:pPr>
      <w:r>
        <w:rPr>
          <w:rFonts w:ascii="微软雅黑" w:hAnsi="微软雅黑" w:eastAsia="微软雅黑" w:cs="宋体"/>
          <w:color w:val="000000"/>
          <w:sz w:val="24"/>
        </w:rPr>
        <w:t>[2]双振子（双原子分子振动模式）</w:t>
      </w:r>
    </w:p>
    <w:p>
      <w:pPr>
        <w:ind w:left="525" w:leftChars="250"/>
        <w:rPr>
          <w:rFonts w:ascii="微软雅黑" w:hAnsi="微软雅黑" w:eastAsia="微软雅黑" w:cs="宋体"/>
          <w:color w:val="000000"/>
          <w:sz w:val="24"/>
        </w:rPr>
      </w:pPr>
      <w:r>
        <w:rPr>
          <w:rFonts w:ascii="微软雅黑" w:hAnsi="微软雅黑" w:eastAsia="微软雅黑" w:cs="宋体"/>
          <w:color w:val="000000"/>
          <w:sz w:val="24"/>
        </w:rPr>
        <w:t>[3]能量的共振转移与共振吸收</w:t>
      </w:r>
    </w:p>
    <w:p>
      <w:pPr>
        <w:ind w:left="525" w:leftChars="250"/>
        <w:rPr>
          <w:rFonts w:ascii="微软雅黑" w:hAnsi="微软雅黑" w:eastAsia="微软雅黑" w:cs="宋体"/>
          <w:color w:val="000000"/>
          <w:sz w:val="24"/>
        </w:rPr>
      </w:pPr>
      <w:r>
        <w:rPr>
          <w:rFonts w:ascii="微软雅黑" w:hAnsi="微软雅黑" w:eastAsia="微软雅黑" w:cs="宋体"/>
          <w:color w:val="000000"/>
          <w:sz w:val="24"/>
        </w:rPr>
        <w:t>[4]尖端放电</w:t>
      </w:r>
    </w:p>
    <w:p>
      <w:pPr>
        <w:ind w:left="525" w:leftChars="250"/>
        <w:rPr>
          <w:rFonts w:ascii="微软雅黑" w:hAnsi="微软雅黑" w:eastAsia="微软雅黑" w:cs="宋体"/>
          <w:color w:val="000000"/>
          <w:sz w:val="24"/>
        </w:rPr>
      </w:pPr>
      <w:r>
        <w:rPr>
          <w:rFonts w:ascii="微软雅黑" w:hAnsi="微软雅黑" w:eastAsia="微软雅黑" w:cs="宋体"/>
          <w:color w:val="000000"/>
          <w:sz w:val="24"/>
        </w:rPr>
        <w:t>[5]磁屏蔽（模拟演示）</w:t>
      </w:r>
    </w:p>
    <w:p>
      <w:pPr>
        <w:ind w:left="525" w:leftChars="250"/>
        <w:rPr>
          <w:rFonts w:ascii="微软雅黑" w:hAnsi="微软雅黑" w:eastAsia="微软雅黑" w:cs="宋体"/>
          <w:color w:val="000000"/>
          <w:sz w:val="24"/>
        </w:rPr>
      </w:pPr>
      <w:r>
        <w:rPr>
          <w:rFonts w:ascii="微软雅黑" w:hAnsi="微软雅黑" w:eastAsia="微软雅黑" w:cs="宋体"/>
          <w:color w:val="000000"/>
          <w:sz w:val="24"/>
        </w:rPr>
        <w:t>[6]惠更斯原理（模拟演示）</w:t>
      </w:r>
    </w:p>
    <w:p>
      <w:pPr>
        <w:ind w:left="525" w:leftChars="250"/>
        <w:rPr>
          <w:rFonts w:ascii="微软雅黑" w:hAnsi="微软雅黑" w:eastAsia="微软雅黑" w:cs="宋体"/>
          <w:color w:val="000000"/>
          <w:sz w:val="24"/>
        </w:rPr>
      </w:pPr>
      <w:r>
        <w:rPr>
          <w:rFonts w:ascii="微软雅黑" w:hAnsi="微软雅黑" w:eastAsia="微软雅黑" w:cs="宋体"/>
          <w:color w:val="000000"/>
          <w:sz w:val="24"/>
        </w:rPr>
        <w:t>[7]近平衡态中的输运现象与宏观规律</w:t>
      </w:r>
    </w:p>
    <w:p>
      <w:pPr>
        <w:ind w:left="525" w:leftChars="250"/>
        <w:rPr>
          <w:rFonts w:ascii="微软雅黑" w:hAnsi="微软雅黑" w:eastAsia="微软雅黑" w:cs="宋体"/>
          <w:color w:val="000000"/>
          <w:sz w:val="24"/>
        </w:rPr>
      </w:pPr>
      <w:r>
        <w:rPr>
          <w:rFonts w:ascii="微软雅黑" w:hAnsi="微软雅黑" w:eastAsia="微软雅黑" w:cs="宋体"/>
          <w:color w:val="000000"/>
          <w:sz w:val="24"/>
        </w:rPr>
        <w:t>[8]电磁感应发射</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4）大学物理实验课辅助教学微视频，要求采用动画演示实验装置的调节原理与调节方法，主题要求围绕以下实验项目：</w:t>
      </w:r>
    </w:p>
    <w:p>
      <w:pPr>
        <w:ind w:left="525" w:leftChars="250"/>
        <w:rPr>
          <w:rFonts w:ascii="微软雅黑" w:hAnsi="微软雅黑" w:eastAsia="微软雅黑" w:cs="宋体"/>
          <w:color w:val="000000"/>
          <w:sz w:val="24"/>
        </w:rPr>
      </w:pPr>
      <w:r>
        <w:rPr>
          <w:rFonts w:ascii="微软雅黑" w:hAnsi="微软雅黑" w:eastAsia="微软雅黑" w:cs="宋体"/>
          <w:color w:val="000000"/>
          <w:sz w:val="24"/>
        </w:rPr>
        <w:t>[1]迈克尔逊干涉仪实验</w:t>
      </w:r>
    </w:p>
    <w:p>
      <w:pPr>
        <w:ind w:left="525" w:leftChars="250"/>
        <w:rPr>
          <w:rFonts w:ascii="微软雅黑" w:hAnsi="微软雅黑" w:eastAsia="微软雅黑" w:cs="宋体"/>
          <w:color w:val="000000"/>
          <w:sz w:val="24"/>
        </w:rPr>
      </w:pPr>
      <w:r>
        <w:rPr>
          <w:rFonts w:ascii="微软雅黑" w:hAnsi="微软雅黑" w:eastAsia="微软雅黑" w:cs="宋体"/>
          <w:color w:val="000000"/>
          <w:sz w:val="24"/>
        </w:rPr>
        <w:t>[2]弗兰克-赫兹实验</w:t>
      </w:r>
    </w:p>
    <w:p>
      <w:pPr>
        <w:ind w:left="525" w:leftChars="250"/>
        <w:rPr>
          <w:rFonts w:ascii="微软雅黑" w:hAnsi="微软雅黑" w:eastAsia="微软雅黑" w:cs="宋体"/>
          <w:color w:val="000000"/>
          <w:sz w:val="24"/>
        </w:rPr>
      </w:pPr>
      <w:r>
        <w:rPr>
          <w:rFonts w:ascii="微软雅黑" w:hAnsi="微软雅黑" w:eastAsia="微软雅黑" w:cs="宋体"/>
          <w:color w:val="000000"/>
          <w:sz w:val="24"/>
        </w:rPr>
        <w:t>[3]塞曼效应实验</w:t>
      </w:r>
    </w:p>
    <w:p>
      <w:pPr>
        <w:ind w:left="525" w:leftChars="250"/>
        <w:rPr>
          <w:rFonts w:ascii="微软雅黑" w:hAnsi="微软雅黑" w:eastAsia="微软雅黑" w:cs="宋体"/>
          <w:color w:val="000000"/>
          <w:sz w:val="24"/>
        </w:rPr>
      </w:pPr>
      <w:r>
        <w:rPr>
          <w:rFonts w:ascii="微软雅黑" w:hAnsi="微软雅黑" w:eastAsia="微软雅黑" w:cs="宋体"/>
          <w:color w:val="000000"/>
          <w:sz w:val="24"/>
        </w:rPr>
        <w:t>[4]分光仪实验</w:t>
      </w:r>
    </w:p>
    <w:p>
      <w:pPr>
        <w:ind w:left="525" w:leftChars="250"/>
        <w:rPr>
          <w:rFonts w:ascii="微软雅黑" w:hAnsi="微软雅黑" w:eastAsia="微软雅黑" w:cs="宋体"/>
          <w:color w:val="000000"/>
          <w:sz w:val="24"/>
        </w:rPr>
      </w:pPr>
      <w:r>
        <w:rPr>
          <w:rFonts w:ascii="微软雅黑" w:hAnsi="微软雅黑" w:eastAsia="微软雅黑" w:cs="宋体"/>
          <w:color w:val="000000"/>
          <w:sz w:val="24"/>
        </w:rPr>
        <w:t>[5]全息干涉法测量微小位移实验</w:t>
      </w:r>
    </w:p>
    <w:p>
      <w:pPr>
        <w:ind w:left="525" w:leftChars="250"/>
        <w:rPr>
          <w:rFonts w:ascii="微软雅黑" w:hAnsi="微软雅黑" w:eastAsia="微软雅黑" w:cs="宋体"/>
          <w:color w:val="000000"/>
          <w:sz w:val="24"/>
        </w:rPr>
      </w:pPr>
      <w:r>
        <w:rPr>
          <w:rFonts w:ascii="微软雅黑" w:hAnsi="微软雅黑" w:eastAsia="微软雅黑" w:cs="宋体"/>
          <w:color w:val="000000"/>
          <w:sz w:val="24"/>
        </w:rPr>
        <w:t>[6]激光原理实验</w:t>
      </w:r>
    </w:p>
    <w:p>
      <w:pPr>
        <w:spacing w:before="156" w:beforeLines="50" w:line="540" w:lineRule="exact"/>
        <w:ind w:left="640" w:hanging="640" w:hangingChars="200"/>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二、命题组考核方式（规范）</w:t>
      </w:r>
    </w:p>
    <w:p>
      <w:pPr>
        <w:spacing w:line="540" w:lineRule="exact"/>
        <w:ind w:left="640" w:hanging="640" w:hangingChars="200"/>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（一）题目1-4考核方式（规范）</w:t>
      </w:r>
    </w:p>
    <w:p>
      <w:pPr>
        <w:spacing w:line="540" w:lineRule="exact"/>
        <w:ind w:left="640" w:hanging="640" w:hangingChars="200"/>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1、文档</w:t>
      </w:r>
    </w:p>
    <w:p>
      <w:pPr>
        <w:ind w:firstLine="480" w:firstLineChars="200"/>
        <w:rPr>
          <w:rFonts w:ascii="微软雅黑" w:hAnsi="微软雅黑" w:eastAsia="微软雅黑" w:cs="宋体"/>
          <w:b/>
          <w:bCs/>
          <w:color w:val="000000"/>
          <w:sz w:val="24"/>
        </w:rPr>
      </w:pPr>
      <w:r>
        <w:rPr>
          <w:rFonts w:ascii="微软雅黑" w:hAnsi="微软雅黑" w:eastAsia="微软雅黑" w:cs="宋体"/>
          <w:color w:val="000000"/>
          <w:sz w:val="24"/>
        </w:rPr>
        <w:t>含研究报告、PPT和介绍视频等，主要包括以下内容：</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1）描述对题意的理解，目标定位；</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2）实验原理和设计方案（理论和实验模型）；</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3）装置的设计（含系统误差分析）；</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4）装置的实现；</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5）实验数据测量与分析；</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6）性能指标（包括测量范围、精确度、响应时间等）；</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7）创新点；</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8）结论与展望；</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9）参考文献；</w:t>
      </w:r>
    </w:p>
    <w:p>
      <w:pPr>
        <w:spacing w:line="540" w:lineRule="exact"/>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2、实物装置</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1）规格：尺寸、重量；</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2）成本；</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3）使用条件及配套要求。</w:t>
      </w:r>
    </w:p>
    <w:p>
      <w:pPr>
        <w:spacing w:before="156" w:beforeLines="50" w:line="540" w:lineRule="exact"/>
        <w:ind w:left="640" w:hanging="640" w:hangingChars="200"/>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（二）题目5考核方式（规范）</w:t>
      </w:r>
    </w:p>
    <w:p>
      <w:pPr>
        <w:spacing w:line="540" w:lineRule="exact"/>
        <w:ind w:left="640" w:hanging="640" w:hangingChars="200"/>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1、文档</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含介绍视频、研究或设计报告或PPT等，主要包括以下内容：</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1）描述对题意的理解，目标定位；</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2）实验原理和设计方案（理论和实验模型）；</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3）视频的设计与实现；</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4）实验数据测量与分析（可选）；</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5）结论和创新点；</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6）参考资料；</w:t>
      </w:r>
    </w:p>
    <w:p>
      <w:pPr>
        <w:spacing w:before="156" w:beforeLines="50" w:line="540" w:lineRule="exact"/>
        <w:ind w:left="640" w:hanging="640" w:hangingChars="200"/>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三、自选组题目及要求</w:t>
      </w:r>
    </w:p>
    <w:p>
      <w:pPr>
        <w:spacing w:before="156" w:beforeLines="50"/>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包括：实验仪器制作或改进、物理教学资源开发两类</w:t>
      </w:r>
    </w:p>
    <w:p>
      <w:pPr>
        <w:spacing w:before="156" w:beforeLines="50" w:line="540" w:lineRule="exact"/>
        <w:ind w:left="640" w:hanging="640" w:hangingChars="200"/>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1、实验仪器制作或改进</w:t>
      </w:r>
    </w:p>
    <w:p>
      <w:pPr>
        <w:ind w:left="480" w:hanging="480" w:hangingChars="200"/>
        <w:rPr>
          <w:rFonts w:ascii="微软雅黑" w:hAnsi="微软雅黑" w:eastAsia="微软雅黑" w:cs="宋体"/>
          <w:color w:val="000000"/>
          <w:sz w:val="24"/>
        </w:rPr>
      </w:pPr>
      <w:r>
        <w:rPr>
          <w:rFonts w:ascii="微软雅黑" w:hAnsi="微软雅黑" w:eastAsia="微软雅黑" w:cs="宋体"/>
          <w:color w:val="000000"/>
          <w:sz w:val="24"/>
        </w:rPr>
        <w:t>要求：</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参赛队伍可以根据自己的兴趣，设计制作一套新仪器/实验，或者改进一套旧仪器，制作或改进应突出对物理实验教学效果或者仪器性能的提升作用，例如，可以使物理图像/规律更直观、拓宽可研究/应用的范围等。本类别鼓励能突破“黑匣子”式教学仪器的参赛项目，设计上允许实验过程可调控、参数直观可测，以便实验者对内容有更清晰直观的理解和掌握。物理内涵偏少的电子制作、自动化控制类作品，不是本类别鼓励的方向。对源自科研前沿内容、前沿技术的教学实验/仪器设计，作品完成度上可以适当放宽要求。</w:t>
      </w:r>
    </w:p>
    <w:p>
      <w:pPr>
        <w:spacing w:line="540" w:lineRule="exact"/>
        <w:rPr>
          <w:rFonts w:ascii="微软雅黑" w:hAnsi="微软雅黑" w:eastAsia="微软雅黑" w:cs="宋体"/>
          <w:color w:val="000000"/>
          <w:sz w:val="32"/>
          <w:szCs w:val="32"/>
        </w:rPr>
      </w:pPr>
    </w:p>
    <w:p>
      <w:pPr>
        <w:spacing w:line="540" w:lineRule="exact"/>
        <w:ind w:left="640" w:hanging="640" w:hangingChars="200"/>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考核方式</w:t>
      </w:r>
    </w:p>
    <w:p>
      <w:pPr>
        <w:ind w:firstLine="360" w:firstLineChars="150"/>
        <w:rPr>
          <w:rFonts w:ascii="微软雅黑" w:hAnsi="微软雅黑" w:eastAsia="微软雅黑" w:cs="宋体"/>
          <w:color w:val="000000"/>
          <w:sz w:val="24"/>
        </w:rPr>
      </w:pPr>
      <w:r>
        <w:rPr>
          <w:rFonts w:ascii="微软雅黑" w:hAnsi="微软雅黑" w:eastAsia="微软雅黑" w:cs="宋体"/>
          <w:color w:val="000000"/>
          <w:sz w:val="24"/>
        </w:rPr>
        <w:t>1)参赛队伍应提供的参赛文档包括研究报告、PPT、介绍视频各一份，其中必须包含以下要点：</w:t>
      </w:r>
    </w:p>
    <w:p>
      <w:pPr>
        <w:ind w:left="840" w:leftChars="400"/>
        <w:rPr>
          <w:rFonts w:ascii="微软雅黑" w:hAnsi="微软雅黑" w:eastAsia="微软雅黑" w:cs="宋体"/>
          <w:color w:val="000000"/>
          <w:sz w:val="24"/>
        </w:rPr>
      </w:pPr>
      <w:r>
        <w:rPr>
          <w:rFonts w:ascii="微软雅黑" w:hAnsi="微软雅黑" w:eastAsia="微软雅黑" w:cs="宋体"/>
          <w:color w:val="000000"/>
          <w:sz w:val="24"/>
        </w:rPr>
        <w:t>a)作品的目标定位；</w:t>
      </w:r>
    </w:p>
    <w:p>
      <w:pPr>
        <w:ind w:left="840" w:leftChars="400"/>
        <w:rPr>
          <w:rFonts w:ascii="微软雅黑" w:hAnsi="微软雅黑" w:eastAsia="微软雅黑" w:cs="宋体"/>
          <w:color w:val="000000"/>
          <w:sz w:val="24"/>
        </w:rPr>
      </w:pPr>
      <w:r>
        <w:rPr>
          <w:rFonts w:ascii="微软雅黑" w:hAnsi="微软雅黑" w:eastAsia="微软雅黑" w:cs="宋体"/>
          <w:color w:val="000000"/>
          <w:sz w:val="24"/>
        </w:rPr>
        <w:t>b)相关仪器的工作原理与具体的实验方案或者应用场景；</w:t>
      </w:r>
    </w:p>
    <w:p>
      <w:pPr>
        <w:ind w:left="840" w:leftChars="400"/>
        <w:rPr>
          <w:rFonts w:ascii="微软雅黑" w:hAnsi="微软雅黑" w:eastAsia="微软雅黑" w:cs="宋体"/>
          <w:color w:val="000000"/>
          <w:sz w:val="24"/>
        </w:rPr>
      </w:pPr>
      <w:r>
        <w:rPr>
          <w:rFonts w:ascii="微软雅黑" w:hAnsi="微软雅黑" w:eastAsia="微软雅黑" w:cs="宋体"/>
          <w:color w:val="000000"/>
          <w:sz w:val="24"/>
        </w:rPr>
        <w:t>c)作品的开发/实现过程；</w:t>
      </w:r>
    </w:p>
    <w:p>
      <w:pPr>
        <w:ind w:left="840" w:leftChars="400"/>
        <w:rPr>
          <w:rFonts w:ascii="微软雅黑" w:hAnsi="微软雅黑" w:eastAsia="微软雅黑" w:cs="宋体"/>
          <w:color w:val="000000"/>
          <w:sz w:val="24"/>
        </w:rPr>
      </w:pPr>
      <w:r>
        <w:rPr>
          <w:rFonts w:ascii="微软雅黑" w:hAnsi="微软雅黑" w:eastAsia="微软雅黑" w:cs="宋体"/>
          <w:color w:val="000000"/>
          <w:sz w:val="24"/>
        </w:rPr>
        <w:t>d)典型的实验数据与相关的分析；</w:t>
      </w:r>
    </w:p>
    <w:p>
      <w:pPr>
        <w:ind w:left="840" w:leftChars="400"/>
        <w:rPr>
          <w:rFonts w:ascii="微软雅黑" w:hAnsi="微软雅黑" w:eastAsia="微软雅黑" w:cs="宋体"/>
          <w:color w:val="000000"/>
          <w:sz w:val="24"/>
        </w:rPr>
      </w:pPr>
      <w:r>
        <w:rPr>
          <w:rFonts w:ascii="微软雅黑" w:hAnsi="微软雅黑" w:eastAsia="微软雅黑" w:cs="宋体"/>
          <w:color w:val="000000"/>
          <w:sz w:val="24"/>
        </w:rPr>
        <w:t>e)所研制仪器的性能指标评定(如测量/参数范围、精度、响应时间等)，并说明仪器设计、制作的局限性(如系统误差分析)和进一步改进、优化思路；</w:t>
      </w:r>
    </w:p>
    <w:p>
      <w:pPr>
        <w:ind w:left="840" w:leftChars="400"/>
        <w:rPr>
          <w:rFonts w:ascii="微软雅黑" w:hAnsi="微软雅黑" w:eastAsia="微软雅黑" w:cs="宋体"/>
          <w:color w:val="000000"/>
          <w:sz w:val="24"/>
        </w:rPr>
      </w:pPr>
      <w:r>
        <w:rPr>
          <w:rFonts w:ascii="微软雅黑" w:hAnsi="微软雅黑" w:eastAsia="微软雅黑" w:cs="宋体"/>
          <w:color w:val="000000"/>
          <w:sz w:val="24"/>
        </w:rPr>
        <w:t>f)结论；</w:t>
      </w:r>
    </w:p>
    <w:p>
      <w:pPr>
        <w:ind w:firstLine="360" w:firstLineChars="150"/>
        <w:rPr>
          <w:rFonts w:ascii="微软雅黑" w:hAnsi="微软雅黑" w:eastAsia="微软雅黑" w:cs="宋体"/>
          <w:color w:val="000000"/>
          <w:sz w:val="24"/>
        </w:rPr>
      </w:pPr>
      <w:r>
        <w:rPr>
          <w:rFonts w:ascii="微软雅黑" w:hAnsi="微软雅黑" w:eastAsia="微软雅黑" w:cs="宋体"/>
          <w:color w:val="000000"/>
          <w:sz w:val="24"/>
        </w:rPr>
        <w:t>2)参赛队伍还应提交一份实验仪器说明文档，包括：</w:t>
      </w:r>
    </w:p>
    <w:p>
      <w:pPr>
        <w:ind w:left="840" w:leftChars="400"/>
        <w:rPr>
          <w:rFonts w:ascii="微软雅黑" w:hAnsi="微软雅黑" w:eastAsia="微软雅黑" w:cs="宋体"/>
          <w:color w:val="000000"/>
          <w:sz w:val="24"/>
        </w:rPr>
      </w:pPr>
      <w:r>
        <w:rPr>
          <w:rFonts w:ascii="微软雅黑" w:hAnsi="微软雅黑" w:eastAsia="微软雅黑" w:cs="宋体"/>
          <w:color w:val="000000"/>
          <w:sz w:val="24"/>
        </w:rPr>
        <w:t>a)仪器具体的规格、尺寸、重量等；</w:t>
      </w:r>
    </w:p>
    <w:p>
      <w:pPr>
        <w:ind w:left="840" w:leftChars="400"/>
        <w:rPr>
          <w:rFonts w:ascii="微软雅黑" w:hAnsi="微软雅黑" w:eastAsia="微软雅黑" w:cs="宋体"/>
          <w:color w:val="000000"/>
          <w:sz w:val="24"/>
        </w:rPr>
      </w:pPr>
      <w:r>
        <w:rPr>
          <w:rFonts w:ascii="微软雅黑" w:hAnsi="微软雅黑" w:eastAsia="微软雅黑" w:cs="宋体"/>
          <w:color w:val="000000"/>
          <w:sz w:val="24"/>
        </w:rPr>
        <w:t>b)单套完整仪器所需的成本；</w:t>
      </w:r>
    </w:p>
    <w:p>
      <w:pPr>
        <w:ind w:left="840" w:leftChars="400"/>
        <w:rPr>
          <w:rFonts w:hint="eastAsia" w:ascii="微软雅黑" w:hAnsi="微软雅黑" w:eastAsia="微软雅黑" w:cs="宋体"/>
          <w:color w:val="000000"/>
          <w:sz w:val="24"/>
        </w:rPr>
      </w:pPr>
      <w:r>
        <w:rPr>
          <w:rFonts w:ascii="微软雅黑" w:hAnsi="微软雅黑" w:eastAsia="微软雅黑" w:cs="宋体"/>
          <w:color w:val="000000"/>
          <w:sz w:val="24"/>
        </w:rPr>
        <w:t>c)仪器的使用方法说明。</w:t>
      </w:r>
    </w:p>
    <w:p>
      <w:pPr>
        <w:spacing w:line="540" w:lineRule="exact"/>
        <w:ind w:left="640" w:hanging="640" w:hangingChars="200"/>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2、物理教学资源开发（科谱视频或模拟仿真，二选一）</w:t>
      </w:r>
    </w:p>
    <w:p>
      <w:pPr>
        <w:spacing w:line="540" w:lineRule="exact"/>
        <w:ind w:left="640" w:hanging="640" w:hangingChars="200"/>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要求：</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教学资源必须物理原理上正确，有良好的教学效果或者参考价值，有助于学生对有关内容有更深的理解和掌握，或者启发学生独立思考，甚至激发学生进一步学习、探究相关内容的兴趣。</w:t>
      </w:r>
    </w:p>
    <w:p>
      <w:pPr>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1）科谱视频。利用信息技术（如动画等）制作一段不超过10分钟、100M以内的多媒体资源（如科普类的多媒体资源），以展示特定物理内容，使学生或大众对该内容有更好的理解和掌握。</w:t>
      </w:r>
    </w:p>
    <w:p>
      <w:pPr>
        <w:ind w:firstLine="480" w:firstLineChars="200"/>
        <w:rPr>
          <w:rFonts w:hint="eastAsia" w:ascii="微软雅黑" w:hAnsi="微软雅黑" w:eastAsia="微软雅黑" w:cs="宋体"/>
          <w:color w:val="000000"/>
          <w:sz w:val="24"/>
        </w:rPr>
      </w:pPr>
      <w:r>
        <w:rPr>
          <w:rFonts w:ascii="微软雅黑" w:hAnsi="微软雅黑" w:eastAsia="微软雅黑" w:cs="宋体"/>
          <w:color w:val="000000"/>
          <w:sz w:val="24"/>
        </w:rPr>
        <w:t>2）模拟仿真</w:t>
      </w:r>
      <w:r>
        <w:rPr>
          <w:rFonts w:hint="eastAsia" w:ascii="微软雅黑" w:hAnsi="微软雅黑" w:eastAsia="微软雅黑" w:cs="宋体"/>
          <w:color w:val="000000"/>
          <w:sz w:val="24"/>
        </w:rPr>
        <w:t>。</w:t>
      </w:r>
      <w:r>
        <w:rPr>
          <w:rFonts w:ascii="微软雅黑" w:hAnsi="微软雅黑" w:eastAsia="微软雅黑" w:cs="宋体"/>
          <w:color w:val="000000"/>
          <w:sz w:val="24"/>
        </w:rPr>
        <w:t>自主开发一个物理教学资源，可以是动画或仿真/模拟程序，允许操作者改变参数、可视化地输出仿真/模拟结果。本类别特别鼓励学生尝试基本物理过程计算模型的自主构建和数值计算核心模块的自主开发。</w:t>
      </w:r>
    </w:p>
    <w:p>
      <w:pPr>
        <w:spacing w:line="540" w:lineRule="exact"/>
        <w:ind w:left="640" w:hanging="640" w:hangingChars="200"/>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考核方式：</w:t>
      </w:r>
    </w:p>
    <w:p>
      <w:pPr>
        <w:ind w:firstLine="360" w:firstLineChars="150"/>
        <w:rPr>
          <w:rFonts w:ascii="微软雅黑" w:hAnsi="微软雅黑" w:eastAsia="微软雅黑" w:cs="宋体"/>
          <w:color w:val="000000"/>
          <w:sz w:val="24"/>
        </w:rPr>
      </w:pPr>
      <w:r>
        <w:rPr>
          <w:rFonts w:ascii="微软雅黑" w:hAnsi="微软雅黑" w:eastAsia="微软雅黑" w:cs="宋体"/>
          <w:color w:val="000000"/>
          <w:sz w:val="24"/>
        </w:rPr>
        <w:t>1）参赛队伍应提供的参赛文档包括教学资源包、设计报告、PPT、介绍视频各一份，其中必须包含以下要点：</w:t>
      </w:r>
    </w:p>
    <w:p>
      <w:pPr>
        <w:ind w:left="840" w:leftChars="400"/>
        <w:rPr>
          <w:rFonts w:ascii="微软雅黑" w:hAnsi="微软雅黑" w:eastAsia="微软雅黑" w:cs="宋体"/>
          <w:color w:val="000000"/>
          <w:sz w:val="24"/>
        </w:rPr>
      </w:pPr>
      <w:r>
        <w:rPr>
          <w:rFonts w:ascii="微软雅黑" w:hAnsi="微软雅黑" w:eastAsia="微软雅黑" w:cs="宋体"/>
          <w:color w:val="000000"/>
          <w:sz w:val="24"/>
        </w:rPr>
        <w:t>a)选题的意义和目标定位；</w:t>
      </w:r>
    </w:p>
    <w:p>
      <w:pPr>
        <w:ind w:left="840" w:leftChars="400"/>
        <w:rPr>
          <w:rFonts w:ascii="微软雅黑" w:hAnsi="微软雅黑" w:eastAsia="微软雅黑" w:cs="宋体"/>
          <w:color w:val="000000"/>
          <w:sz w:val="24"/>
        </w:rPr>
      </w:pPr>
      <w:r>
        <w:rPr>
          <w:rFonts w:ascii="微软雅黑" w:hAnsi="微软雅黑" w:eastAsia="微软雅黑" w:cs="宋体"/>
          <w:color w:val="000000"/>
          <w:sz w:val="24"/>
        </w:rPr>
        <w:t>b)教学资源或仿真/模拟程序相关的物理原理；</w:t>
      </w:r>
    </w:p>
    <w:p>
      <w:pPr>
        <w:ind w:left="840" w:leftChars="400"/>
        <w:rPr>
          <w:rFonts w:ascii="微软雅黑" w:hAnsi="微软雅黑" w:eastAsia="微软雅黑" w:cs="宋体"/>
          <w:color w:val="000000"/>
          <w:sz w:val="24"/>
        </w:rPr>
      </w:pPr>
      <w:r>
        <w:rPr>
          <w:rFonts w:ascii="微软雅黑" w:hAnsi="微软雅黑" w:eastAsia="微软雅黑" w:cs="宋体"/>
          <w:color w:val="000000"/>
          <w:sz w:val="24"/>
        </w:rPr>
        <w:t>c)资源制作或仿真/模拟程序的流程图和涉及的实现技术；</w:t>
      </w:r>
    </w:p>
    <w:p>
      <w:pPr>
        <w:ind w:left="840" w:leftChars="400"/>
        <w:rPr>
          <w:rFonts w:ascii="微软雅黑" w:hAnsi="微软雅黑" w:eastAsia="微软雅黑" w:cs="宋体"/>
          <w:color w:val="000000"/>
          <w:sz w:val="24"/>
        </w:rPr>
      </w:pPr>
      <w:r>
        <w:rPr>
          <w:rFonts w:ascii="微软雅黑" w:hAnsi="微软雅黑" w:eastAsia="微软雅黑" w:cs="宋体"/>
          <w:color w:val="000000"/>
          <w:sz w:val="24"/>
        </w:rPr>
        <w:t>d)教学资源或仿真/模拟程序的使用方法（含相关参数的设置范围等）；</w:t>
      </w:r>
    </w:p>
    <w:p>
      <w:pPr>
        <w:ind w:left="840" w:leftChars="400"/>
        <w:rPr>
          <w:rFonts w:ascii="微软雅黑" w:hAnsi="微软雅黑" w:eastAsia="微软雅黑" w:cs="宋体"/>
          <w:color w:val="000000"/>
          <w:sz w:val="24"/>
        </w:rPr>
      </w:pPr>
      <w:r>
        <w:rPr>
          <w:rFonts w:ascii="微软雅黑" w:hAnsi="微软雅黑" w:eastAsia="微软雅黑" w:cs="宋体"/>
          <w:color w:val="000000"/>
          <w:sz w:val="24"/>
        </w:rPr>
        <w:t>e)结果的物理含义及合理性、有效性、可拓展性等的分析和作品的局限性、改进思路；</w:t>
      </w:r>
    </w:p>
    <w:p>
      <w:pPr>
        <w:ind w:left="840" w:leftChars="400"/>
        <w:rPr>
          <w:rFonts w:ascii="微软雅黑" w:hAnsi="微软雅黑" w:eastAsia="微软雅黑" w:cs="宋体"/>
          <w:color w:val="000000"/>
          <w:sz w:val="24"/>
        </w:rPr>
      </w:pPr>
      <w:r>
        <w:rPr>
          <w:rFonts w:ascii="微软雅黑" w:hAnsi="微软雅黑" w:eastAsia="微软雅黑" w:cs="宋体"/>
          <w:color w:val="000000"/>
          <w:sz w:val="24"/>
        </w:rPr>
        <w:t>f)说明资源或仿真/模拟程序运行所需的电脑配置要求等；</w:t>
      </w:r>
    </w:p>
    <w:p>
      <w:pPr>
        <w:ind w:left="840" w:leftChars="400"/>
        <w:rPr>
          <w:rFonts w:hint="eastAsia" w:ascii="微软雅黑" w:hAnsi="微软雅黑" w:eastAsia="微软雅黑" w:cs="宋体"/>
          <w:color w:val="000000"/>
          <w:sz w:val="24"/>
        </w:rPr>
      </w:pPr>
      <w:r>
        <w:rPr>
          <w:rFonts w:ascii="微软雅黑" w:hAnsi="微软雅黑" w:eastAsia="微软雅黑" w:cs="宋体"/>
          <w:color w:val="000000"/>
          <w:sz w:val="24"/>
        </w:rPr>
        <w:t>g)结论</w:t>
      </w:r>
    </w:p>
    <w:p>
      <w:pPr>
        <w:spacing w:line="540" w:lineRule="exact"/>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四、视频的格式要求</w:t>
      </w:r>
    </w:p>
    <w:p>
      <w:pPr>
        <w:spacing w:line="540" w:lineRule="exact"/>
        <w:ind w:left="480" w:hanging="480" w:hangingChars="200"/>
        <w:rPr>
          <w:rFonts w:ascii="微软雅黑" w:hAnsi="微软雅黑" w:eastAsia="微软雅黑" w:cs="宋体"/>
          <w:color w:val="000000"/>
          <w:sz w:val="24"/>
        </w:rPr>
      </w:pPr>
      <w:r>
        <w:rPr>
          <w:rFonts w:ascii="微软雅黑" w:hAnsi="微软雅黑" w:eastAsia="微软雅黑" w:cs="宋体"/>
          <w:color w:val="000000"/>
          <w:sz w:val="24"/>
        </w:rPr>
        <w:t>1、时长及文件大小：</w:t>
      </w:r>
    </w:p>
    <w:p>
      <w:pPr>
        <w:ind w:left="420" w:leftChars="200"/>
        <w:rPr>
          <w:rFonts w:ascii="微软雅黑" w:hAnsi="微软雅黑" w:eastAsia="微软雅黑" w:cs="宋体"/>
          <w:color w:val="000000"/>
          <w:sz w:val="24"/>
        </w:rPr>
      </w:pPr>
      <w:r>
        <w:rPr>
          <w:rFonts w:ascii="微软雅黑" w:hAnsi="微软雅黑" w:eastAsia="微软雅黑" w:cs="宋体"/>
          <w:color w:val="000000"/>
          <w:sz w:val="24"/>
        </w:rPr>
        <w:t>命题类微视频作品本身：时长小于3分钟，文件大小不超过60M</w:t>
      </w:r>
    </w:p>
    <w:p>
      <w:pPr>
        <w:ind w:left="900" w:leftChars="200" w:hanging="480" w:hangingChars="200"/>
        <w:rPr>
          <w:rFonts w:ascii="微软雅黑" w:hAnsi="微软雅黑" w:eastAsia="微软雅黑" w:cs="宋体"/>
          <w:color w:val="000000"/>
          <w:sz w:val="24"/>
        </w:rPr>
      </w:pPr>
      <w:r>
        <w:rPr>
          <w:rFonts w:ascii="微软雅黑" w:hAnsi="微软雅黑" w:eastAsia="微软雅黑" w:cs="宋体"/>
          <w:color w:val="000000"/>
          <w:sz w:val="24"/>
        </w:rPr>
        <w:t>自选类科谱视频作品本身：时长小于10分钟，文件大小不超过100M</w:t>
      </w:r>
    </w:p>
    <w:p>
      <w:pPr>
        <w:ind w:left="900" w:leftChars="200" w:hanging="480" w:hangingChars="200"/>
        <w:rPr>
          <w:rFonts w:ascii="微软雅黑" w:hAnsi="微软雅黑" w:eastAsia="微软雅黑" w:cs="宋体"/>
          <w:color w:val="000000"/>
          <w:sz w:val="24"/>
        </w:rPr>
      </w:pPr>
      <w:r>
        <w:rPr>
          <w:rFonts w:ascii="微软雅黑" w:hAnsi="微软雅黑" w:eastAsia="微软雅黑" w:cs="宋体"/>
          <w:color w:val="000000"/>
          <w:sz w:val="24"/>
        </w:rPr>
        <w:t>作品介绍视频：时长小于10分钟，文件大小不超过200M</w:t>
      </w:r>
    </w:p>
    <w:p>
      <w:pPr>
        <w:rPr>
          <w:rFonts w:ascii="微软雅黑" w:hAnsi="微软雅黑" w:eastAsia="微软雅黑" w:cs="宋体"/>
          <w:color w:val="000000"/>
          <w:sz w:val="24"/>
        </w:rPr>
      </w:pPr>
      <w:r>
        <w:rPr>
          <w:rFonts w:ascii="微软雅黑" w:hAnsi="微软雅黑" w:eastAsia="微软雅黑" w:cs="宋体"/>
          <w:color w:val="000000"/>
          <w:sz w:val="24"/>
        </w:rPr>
        <w:t>2、压缩格式：采用H.264/AVC（MPEG-4Part10）编码格式。</w:t>
      </w:r>
    </w:p>
    <w:p>
      <w:pPr>
        <w:rPr>
          <w:rFonts w:ascii="微软雅黑" w:hAnsi="微软雅黑" w:eastAsia="微软雅黑" w:cs="宋体"/>
          <w:color w:val="000000"/>
          <w:sz w:val="24"/>
        </w:rPr>
      </w:pPr>
      <w:r>
        <w:rPr>
          <w:rFonts w:ascii="微软雅黑" w:hAnsi="微软雅黑" w:eastAsia="微软雅黑" w:cs="宋体"/>
          <w:color w:val="000000"/>
          <w:sz w:val="24"/>
        </w:rPr>
        <w:t>3、码流：动态码流的码率为不低于1024Kbps，不超过1280Kbps。</w:t>
      </w:r>
    </w:p>
    <w:p>
      <w:pPr>
        <w:rPr>
          <w:rFonts w:ascii="微软雅黑" w:hAnsi="微软雅黑" w:eastAsia="微软雅黑" w:cs="宋体"/>
          <w:color w:val="000000"/>
          <w:sz w:val="24"/>
        </w:rPr>
      </w:pPr>
      <w:r>
        <w:rPr>
          <w:rFonts w:ascii="微软雅黑" w:hAnsi="微软雅黑" w:eastAsia="微软雅黑" w:cs="宋体"/>
          <w:color w:val="000000"/>
          <w:sz w:val="24"/>
        </w:rPr>
        <w:t>4、画幅宽高比：分辨率设定为1280×720的，选定16:9；在同一参赛作品中，不同来源的视频素材应统一画幅宽高比，不得混用。</w:t>
      </w:r>
    </w:p>
    <w:p>
      <w:pPr>
        <w:rPr>
          <w:rFonts w:ascii="微软雅黑" w:hAnsi="微软雅黑" w:eastAsia="微软雅黑" w:cs="宋体"/>
          <w:color w:val="000000"/>
          <w:sz w:val="24"/>
        </w:rPr>
      </w:pPr>
      <w:r>
        <w:rPr>
          <w:rFonts w:ascii="微软雅黑" w:hAnsi="微软雅黑" w:eastAsia="微软雅黑" w:cs="宋体"/>
          <w:color w:val="000000"/>
          <w:sz w:val="24"/>
        </w:rPr>
        <w:t>5、帧率：25帧/秒。</w:t>
      </w:r>
    </w:p>
    <w:p>
      <w:pPr>
        <w:rPr>
          <w:rFonts w:ascii="微软雅黑" w:hAnsi="微软雅黑" w:eastAsia="微软雅黑" w:cs="宋体"/>
          <w:color w:val="000000"/>
          <w:sz w:val="24"/>
        </w:rPr>
      </w:pPr>
      <w:r>
        <w:rPr>
          <w:rFonts w:ascii="微软雅黑" w:hAnsi="微软雅黑" w:eastAsia="微软雅黑" w:cs="宋体"/>
          <w:color w:val="000000"/>
          <w:sz w:val="24"/>
        </w:rPr>
        <w:t>6、扫描方式：逐行扫描。</w:t>
      </w:r>
    </w:p>
    <w:p>
      <w:pPr>
        <w:rPr>
          <w:rFonts w:ascii="微软雅黑" w:hAnsi="微软雅黑" w:eastAsia="微软雅黑" w:cs="宋体"/>
          <w:color w:val="000000"/>
          <w:sz w:val="24"/>
        </w:rPr>
      </w:pPr>
      <w:r>
        <w:rPr>
          <w:rFonts w:ascii="微软雅黑" w:hAnsi="微软雅黑" w:eastAsia="微软雅黑" w:cs="宋体"/>
          <w:color w:val="000000"/>
          <w:sz w:val="24"/>
        </w:rPr>
        <w:t>7、音频压缩格式：采用AAC（MPEG4Part3）格式。采样率：48KHz。码流：128Kbps（恒定）。</w:t>
      </w:r>
    </w:p>
    <w:p>
      <w:pPr>
        <w:rPr>
          <w:rFonts w:ascii="微软雅黑" w:hAnsi="微软雅黑" w:eastAsia="微软雅黑" w:cs="宋体"/>
          <w:color w:val="000000"/>
          <w:sz w:val="24"/>
        </w:rPr>
      </w:pPr>
      <w:r>
        <w:rPr>
          <w:rFonts w:ascii="微软雅黑" w:hAnsi="微软雅黑" w:eastAsia="微软雅黑" w:cs="宋体"/>
          <w:color w:val="000000"/>
          <w:sz w:val="24"/>
        </w:rPr>
        <w:t>8、视频采用MP4格式封装。（视频编码格式：H.264/AVC（MPEG-4Part10）；音频编码格式：AAC（MPEG4Part3））</w:t>
      </w:r>
    </w:p>
    <w:p>
      <w:pPr>
        <w:spacing w:line="540" w:lineRule="exact"/>
        <w:rPr>
          <w:rFonts w:ascii="微软雅黑" w:hAnsi="微软雅黑" w:eastAsia="微软雅黑" w:cs="宋体"/>
          <w:b/>
          <w:bCs/>
          <w:color w:val="000000"/>
          <w:sz w:val="32"/>
          <w:szCs w:val="32"/>
        </w:rPr>
      </w:pPr>
      <w:r>
        <w:rPr>
          <w:rFonts w:ascii="微软雅黑" w:hAnsi="微软雅黑" w:eastAsia="微软雅黑" w:cs="宋体"/>
          <w:b/>
          <w:bCs/>
          <w:color w:val="000000"/>
          <w:sz w:val="32"/>
          <w:szCs w:val="32"/>
        </w:rPr>
        <w:t>五、其他说明</w:t>
      </w:r>
    </w:p>
    <w:p>
      <w:pPr>
        <w:ind w:left="360" w:hanging="360" w:hangingChars="150"/>
        <w:rPr>
          <w:rFonts w:ascii="微软雅黑" w:hAnsi="微软雅黑" w:eastAsia="微软雅黑" w:cs="宋体"/>
          <w:color w:val="000000"/>
          <w:sz w:val="24"/>
        </w:rPr>
      </w:pPr>
      <w:r>
        <w:rPr>
          <w:rFonts w:ascii="微软雅黑" w:hAnsi="微软雅黑" w:eastAsia="微软雅黑" w:cs="宋体"/>
          <w:color w:val="000000"/>
          <w:sz w:val="24"/>
        </w:rPr>
        <w:t>1、竞赛评审采取匿名形式，参赛者提交的所有资料不可出现校名、指导教师和学生信息等。视频画面中不得出现制式服装、行业服装、校徽等内容。违者一律以</w:t>
      </w:r>
      <w:r>
        <w:rPr>
          <w:rFonts w:ascii="微软雅黑" w:hAnsi="微软雅黑" w:eastAsia="微软雅黑" w:cs="宋体"/>
          <w:b/>
          <w:bCs/>
          <w:color w:val="000000"/>
          <w:sz w:val="24"/>
        </w:rPr>
        <w:t>0</w:t>
      </w:r>
      <w:r>
        <w:rPr>
          <w:rFonts w:ascii="微软雅黑" w:hAnsi="微软雅黑" w:eastAsia="微软雅黑" w:cs="宋体"/>
          <w:color w:val="000000"/>
          <w:sz w:val="24"/>
        </w:rPr>
        <w:t>分处理。</w:t>
      </w:r>
    </w:p>
    <w:p>
      <w:pPr>
        <w:ind w:left="360" w:hanging="360" w:hangingChars="150"/>
        <w:rPr>
          <w:rFonts w:ascii="微软雅黑" w:hAnsi="微软雅黑" w:eastAsia="微软雅黑" w:cs="宋体"/>
          <w:color w:val="000000"/>
          <w:sz w:val="24"/>
        </w:rPr>
      </w:pPr>
      <w:r>
        <w:rPr>
          <w:rFonts w:ascii="微软雅黑" w:hAnsi="微软雅黑" w:eastAsia="微软雅黑" w:cs="宋体"/>
          <w:color w:val="000000"/>
          <w:sz w:val="24"/>
        </w:rPr>
        <w:t>2、视频和音频的编码格式务必遵照相关要求，否则将导致视频无法正常播出，延误网络评审，影响比赛成绩。</w:t>
      </w:r>
    </w:p>
    <w:p>
      <w:pPr>
        <w:spacing w:line="540" w:lineRule="exact"/>
        <w:rPr>
          <w:rFonts w:ascii="仿宋" w:hAnsi="仿宋" w:eastAsia="仿宋" w:cs="宋体"/>
          <w:color w:val="000000"/>
          <w:sz w:val="32"/>
          <w:szCs w:val="32"/>
        </w:rPr>
      </w:pPr>
    </w:p>
    <w:p>
      <w:pPr>
        <w:spacing w:line="540" w:lineRule="exact"/>
        <w:rPr>
          <w:rFonts w:ascii="仿宋" w:hAnsi="仿宋" w:eastAsia="仿宋" w:cs="宋体"/>
          <w:color w:val="000000"/>
          <w:sz w:val="32"/>
          <w:szCs w:val="32"/>
        </w:rPr>
      </w:pPr>
    </w:p>
    <w:p>
      <w:pPr>
        <w:spacing w:line="540" w:lineRule="exact"/>
        <w:rPr>
          <w:rFonts w:ascii="仿宋" w:hAnsi="仿宋" w:eastAsia="仿宋" w:cs="宋体"/>
          <w:color w:val="000000"/>
          <w:sz w:val="32"/>
          <w:szCs w:val="32"/>
        </w:rPr>
      </w:pPr>
    </w:p>
    <w:p>
      <w:pPr>
        <w:spacing w:line="540" w:lineRule="exact"/>
        <w:rPr>
          <w:rFonts w:ascii="仿宋" w:hAnsi="仿宋" w:eastAsia="仿宋" w:cs="宋体"/>
          <w:color w:val="000000"/>
          <w:sz w:val="32"/>
          <w:szCs w:val="32"/>
        </w:rPr>
      </w:pPr>
    </w:p>
    <w:p>
      <w:pPr>
        <w:spacing w:line="540" w:lineRule="exact"/>
        <w:rPr>
          <w:rFonts w:ascii="仿宋" w:hAnsi="仿宋" w:eastAsia="仿宋" w:cs="宋体"/>
          <w:color w:val="000000"/>
          <w:sz w:val="32"/>
          <w:szCs w:val="32"/>
        </w:rPr>
      </w:pPr>
    </w:p>
    <w:p>
      <w:pPr>
        <w:spacing w:line="540" w:lineRule="exact"/>
        <w:rPr>
          <w:rFonts w:ascii="仿宋" w:hAnsi="仿宋" w:eastAsia="仿宋" w:cs="宋体"/>
          <w:color w:val="000000"/>
          <w:sz w:val="32"/>
          <w:szCs w:val="32"/>
        </w:rPr>
      </w:pPr>
    </w:p>
    <w:p>
      <w:pPr>
        <w:spacing w:line="540" w:lineRule="exact"/>
        <w:rPr>
          <w:rFonts w:ascii="仿宋" w:hAnsi="仿宋" w:eastAsia="仿宋" w:cs="宋体"/>
          <w:color w:val="000000"/>
          <w:sz w:val="32"/>
          <w:szCs w:val="32"/>
        </w:rPr>
      </w:pPr>
    </w:p>
    <w:p>
      <w:pPr>
        <w:spacing w:line="540" w:lineRule="exact"/>
        <w:rPr>
          <w:rFonts w:hint="eastAsia" w:ascii="仿宋" w:hAnsi="仿宋" w:eastAsia="仿宋" w:cs="宋体"/>
          <w:color w:val="000000"/>
          <w:sz w:val="32"/>
          <w:szCs w:val="32"/>
        </w:rPr>
      </w:pPr>
    </w:p>
    <w:p/>
    <w:sectPr>
      <w:pgSz w:w="11906" w:h="16838"/>
      <w:pgMar w:top="1440" w:right="1418"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ZTI5NTljYjZkYWMyYzYwMDFlY2FjZWQzMzJiYzkifQ=="/>
  </w:docVars>
  <w:rsids>
    <w:rsidRoot w:val="3D9A16DD"/>
    <w:rsid w:val="3D9A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line="540" w:lineRule="exact"/>
      <w:outlineLvl w:val="0"/>
    </w:pPr>
    <w:rPr>
      <w:rFonts w:ascii="仿宋" w:hAnsi="仿宋" w:eastAsia="仿宋" w:cs="宋体"/>
      <w:color w:val="000000"/>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2024-07-03T03:32:00Z</dcterms:created>
  <dc:creator>何珏</dc:creator>
  <cp:lastModifiedBy>何珏</cp:lastModifiedBy>
  <dcterms:modified xsi:type="dcterms:W3CDTF">2024-07-03T03:32:56Z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5E0B5D43C6B5408FBE9F54EBF8DDD0E3</vt:lpwstr>
  </property>
</Properties>
</file>