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line="540" w:lineRule="exact"/>
        <w:jc w:val="center"/>
        <w:rPr>
          <w:rFonts w:hint="eastAsia" w:ascii="黑体" w:hAnsi="黑体" w:eastAsia="黑体" w:cs="黑体"/>
          <w:sz w:val="44"/>
          <w:szCs w:val="44"/>
        </w:rPr>
      </w:pPr>
      <w:r>
        <w:rPr>
          <w:rFonts w:hint="eastAsia" w:ascii="黑体" w:hAnsi="黑体" w:eastAsia="黑体" w:cs="黑体"/>
          <w:sz w:val="44"/>
          <w:szCs w:val="44"/>
          <w:lang w:eastAsia="zh-CN"/>
        </w:rPr>
        <w:t>“建行杯”</w:t>
      </w:r>
      <w:r>
        <w:rPr>
          <w:rFonts w:hint="eastAsia" w:ascii="黑体" w:hAnsi="黑体" w:eastAsia="黑体" w:cs="黑体"/>
          <w:sz w:val="44"/>
          <w:szCs w:val="44"/>
        </w:rPr>
        <w:t>第</w:t>
      </w:r>
      <w:r>
        <w:rPr>
          <w:rFonts w:hint="eastAsia" w:ascii="黑体" w:hAnsi="黑体" w:eastAsia="黑体" w:cs="黑体"/>
          <w:sz w:val="44"/>
          <w:szCs w:val="44"/>
          <w:lang w:eastAsia="zh-CN"/>
        </w:rPr>
        <w:t>九</w:t>
      </w:r>
      <w:r>
        <w:rPr>
          <w:rFonts w:hint="eastAsia" w:ascii="黑体" w:hAnsi="黑体" w:eastAsia="黑体" w:cs="黑体"/>
          <w:sz w:val="44"/>
          <w:szCs w:val="44"/>
        </w:rPr>
        <w:t>届</w:t>
      </w:r>
      <w:r>
        <w:rPr>
          <w:rFonts w:hint="eastAsia" w:ascii="黑体" w:hAnsi="黑体" w:eastAsia="黑体" w:cs="黑体"/>
          <w:sz w:val="44"/>
          <w:szCs w:val="44"/>
          <w:lang w:eastAsia="zh-CN"/>
        </w:rPr>
        <w:t>江西省</w:t>
      </w:r>
      <w:r>
        <w:rPr>
          <w:rFonts w:hint="eastAsia" w:ascii="黑体" w:hAnsi="黑体" w:eastAsia="黑体" w:cs="黑体"/>
          <w:sz w:val="44"/>
          <w:szCs w:val="44"/>
        </w:rPr>
        <w:t>“互联网+”大学生创新创业大赛高教主赛道方案</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九</w:t>
      </w:r>
      <w:r>
        <w:rPr>
          <w:rFonts w:hint="eastAsia" w:ascii="仿宋_GB2312" w:eastAsia="仿宋_GB2312"/>
          <w:sz w:val="32"/>
          <w:szCs w:val="32"/>
        </w:rPr>
        <w:t>届</w:t>
      </w:r>
      <w:r>
        <w:rPr>
          <w:rFonts w:hint="eastAsia" w:ascii="仿宋_GB2312" w:eastAsia="仿宋_GB2312"/>
          <w:sz w:val="32"/>
          <w:szCs w:val="32"/>
          <w:lang w:eastAsia="zh-CN"/>
        </w:rPr>
        <w:t>江西省</w:t>
      </w:r>
      <w:r>
        <w:rPr>
          <w:rFonts w:hint="eastAsia" w:ascii="仿宋_GB2312" w:eastAsia="仿宋_GB2312"/>
          <w:sz w:val="32"/>
          <w:szCs w:val="32"/>
        </w:rPr>
        <w:t>“互联网+”大学生创新创业大赛设高教主赛道（含国际参赛项目），具体实施方案如下。</w:t>
      </w:r>
    </w:p>
    <w:p>
      <w:pPr>
        <w:spacing w:line="540" w:lineRule="exact"/>
        <w:ind w:firstLine="640" w:firstLineChars="200"/>
        <w:rPr>
          <w:rFonts w:hint="eastAsia" w:ascii="仿宋_GB2312" w:eastAsia="黑体"/>
          <w:sz w:val="32"/>
          <w:szCs w:val="32"/>
          <w:lang w:eastAsia="zh-CN"/>
        </w:rPr>
      </w:pPr>
      <w:r>
        <w:rPr>
          <w:rFonts w:hint="eastAsia" w:ascii="黑体" w:hAnsi="黑体" w:eastAsia="黑体"/>
          <w:sz w:val="32"/>
          <w:szCs w:val="32"/>
        </w:rPr>
        <w:t>一、参赛项目类型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（一）新工科类项目：大数据、云计算、人工智能、区块链、虚拟现实、智能制造、网络空间安全、机器人工程、工业自动化、新材料等领域，符合新工科建设理念和要求的项目；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（二）新医科类项目：现代医疗技术、智能医疗设备、新药研发、健康康养、食药保健、智能医学、生物技术、生物材料等领域，符合新医科建设理念和要求的项目；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（三）新农科类项目：现代种业、智慧农业、智能农机装备、农业大数据、食品营养、休闲农业、森林康养、生态修复、农业碳汇等领域，符合新农科建设理念和要求的项目；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赛项目团队应认真了解和把握“四新”发展要求，结合以上分类及项目实际，合理选择参赛项目类别。参赛项目不只限于“互联网+”项目，鼓励各类创新创业项目参赛，根据“四新”建设内涵和产业发展方向选择相应类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二、参赛方式和要求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（一）本赛道以团队为单位报名参赛。允许跨校组建参赛团队，每个团队的成员不少于3人，不多于15人（含团队负责人），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根据参赛申报人所处学习阶段，项目分为本科生组、研究生组。根据所处创业阶段，本科生组和研究生组均内设创意组、初创组、成长组，并按照新工科、新医科、新农科、新文科设置参赛项目类型。</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具体参赛条件如下：</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（一）本科生组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（2）参赛申报人须为项目负责人，项目负责人及成员均须为普通高等学校全日制在校本专科生（不含在职教育）。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2.初创组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（1）参赛项目工商等各类登记注册未满3年（</w:t>
      </w:r>
      <w:r>
        <w:rPr>
          <w:rFonts w:hint="eastAsia" w:ascii="仿宋_GB2312" w:eastAsia="仿宋_GB2312"/>
          <w:sz w:val="32"/>
          <w:szCs w:val="32"/>
          <w:lang w:val="en-US" w:eastAsia="zh-CN"/>
        </w:rPr>
        <w:t>2020</w:t>
      </w:r>
      <w:r>
        <w:rPr>
          <w:rFonts w:hint="eastAsia" w:ascii="仿宋_GB2312" w:eastAsia="仿宋_GB2312"/>
          <w:sz w:val="32"/>
          <w:szCs w:val="32"/>
        </w:rPr>
        <w:t>年3月1日及以后注册）。</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w:t>
      </w:r>
      <w:r>
        <w:rPr>
          <w:rFonts w:hint="eastAsia" w:ascii="仿宋_GB2312" w:eastAsia="仿宋_GB2312"/>
          <w:sz w:val="32"/>
          <w:szCs w:val="32"/>
          <w:lang w:val="en-US" w:eastAsia="zh-CN"/>
        </w:rPr>
        <w:t>2018</w:t>
      </w:r>
      <w:r>
        <w:rPr>
          <w:rFonts w:hint="eastAsia" w:ascii="仿宋_GB2312" w:eastAsia="仿宋_GB2312"/>
          <w:sz w:val="32"/>
          <w:szCs w:val="32"/>
        </w:rPr>
        <w:t>年之后的毕业生，不含在职教育）。企业法定代表人在大赛通知发布之日后进行变更的不予认可。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3.成长组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（1）参赛项目工商等各类登记注册3年以上（</w:t>
      </w:r>
      <w:r>
        <w:rPr>
          <w:rFonts w:hint="eastAsia" w:ascii="仿宋_GB2312" w:eastAsia="仿宋_GB2312"/>
          <w:sz w:val="32"/>
          <w:szCs w:val="32"/>
          <w:lang w:val="en-US" w:eastAsia="zh-CN"/>
        </w:rPr>
        <w:t>2020</w:t>
      </w:r>
      <w:r>
        <w:rPr>
          <w:rFonts w:hint="eastAsia" w:ascii="仿宋_GB2312" w:eastAsia="仿宋_GB2312"/>
          <w:sz w:val="32"/>
          <w:szCs w:val="32"/>
        </w:rPr>
        <w:t>年3月1日前注册）。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w:t>
      </w:r>
      <w:r>
        <w:rPr>
          <w:rFonts w:hint="eastAsia" w:ascii="仿宋_GB2312" w:eastAsia="仿宋_GB2312"/>
          <w:sz w:val="32"/>
          <w:szCs w:val="32"/>
          <w:lang w:val="en-US" w:eastAsia="zh-CN"/>
        </w:rPr>
        <w:t>8</w:t>
      </w:r>
      <w:r>
        <w:rPr>
          <w:rFonts w:hint="eastAsia" w:ascii="仿宋_GB2312" w:eastAsia="仿宋_GB2312"/>
          <w:sz w:val="32"/>
          <w:szCs w:val="32"/>
        </w:rPr>
        <w:t>年之后的毕业生，不含在职教育）。企业法定代表人在大赛通知发布之日后进行变更的不予认可。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（二）研究生组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（2）参赛申报人须为项目负责人，须为普通高等学校全日制在校研究生。项目成员须为普通高等学校全日制在校研究生或本专科生（不含在职教育）。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2.初创组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（1）参赛项目工商等各类登记注册未满3年（20</w:t>
      </w:r>
      <w:r>
        <w:rPr>
          <w:rFonts w:hint="eastAsia" w:ascii="仿宋_GB2312" w:eastAsia="仿宋_GB2312"/>
          <w:sz w:val="32"/>
          <w:szCs w:val="32"/>
          <w:lang w:val="en-US" w:eastAsia="zh-CN"/>
        </w:rPr>
        <w:t>20</w:t>
      </w:r>
      <w:r>
        <w:rPr>
          <w:rFonts w:hint="eastAsia" w:ascii="仿宋_GB2312" w:eastAsia="仿宋_GB2312"/>
          <w:sz w:val="32"/>
          <w:szCs w:val="32"/>
        </w:rPr>
        <w:t>年3月1日及以后注册）。</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w:t>
      </w:r>
      <w:r>
        <w:rPr>
          <w:rFonts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年之后的研究生学历毕业生）。企业法定代表人在大赛通知发布之日后进行变更的不予认可。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3.成长组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（1）参赛项目工商等各类登记注册3年以上（20</w:t>
      </w:r>
      <w:r>
        <w:rPr>
          <w:rFonts w:hint="eastAsia" w:ascii="仿宋_GB2312" w:eastAsia="仿宋_GB2312"/>
          <w:sz w:val="32"/>
          <w:szCs w:val="32"/>
          <w:lang w:val="en-US" w:eastAsia="zh-CN"/>
        </w:rPr>
        <w:t>20</w:t>
      </w:r>
      <w:r>
        <w:rPr>
          <w:rFonts w:hint="eastAsia" w:ascii="仿宋_GB2312" w:eastAsia="仿宋_GB2312"/>
          <w:sz w:val="32"/>
          <w:szCs w:val="32"/>
        </w:rPr>
        <w:t>年3月1日前注册）。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（2）参赛申报人须为项目负责人且为参赛企业法定代表人，须为普通高等学校全日制在校研究生，或毕业5年以内的全日制研究生学历学生（即201</w:t>
      </w:r>
      <w:r>
        <w:rPr>
          <w:rFonts w:hint="eastAsia" w:ascii="仿宋_GB2312" w:eastAsia="仿宋_GB2312"/>
          <w:sz w:val="32"/>
          <w:szCs w:val="32"/>
          <w:lang w:val="en-US" w:eastAsia="zh-CN"/>
        </w:rPr>
        <w:t>8</w:t>
      </w:r>
      <w:r>
        <w:rPr>
          <w:rFonts w:hint="eastAsia" w:ascii="仿宋_GB2312" w:eastAsia="仿宋_GB2312"/>
          <w:sz w:val="32"/>
          <w:szCs w:val="32"/>
        </w:rPr>
        <w:t>年之后的研究生学历毕业生）。企业法定代表人在大赛通知发布之日后进行变更的不予认可。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hint="eastAsia" w:ascii="仿宋_GB2312" w:eastAsia="仿宋_GB2312"/>
          <w:sz w:val="32"/>
          <w:szCs w:val="32"/>
        </w:rPr>
      </w:pPr>
      <w:r>
        <w:rPr>
          <w:rFonts w:hint="eastAsia" w:ascii="黑体" w:hAnsi="黑体" w:eastAsia="黑体" w:cs="黑体"/>
          <w:sz w:val="32"/>
          <w:szCs w:val="32"/>
          <w:lang w:val="en-US" w:eastAsia="zh-CN"/>
        </w:rPr>
        <w:t>四、赛程安排</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1.参赛报名（4月15日—7月31日）。参赛团队可通过登录cy.ncss.cn进行报名。大赛报名截止时间由各高校根据校赛安排自行决定，但不得晚于7月31日。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初赛(5月-6月)。校赛的比赛环节、评审方式等由各高校自行决定。省级复赛名额分配按系统6月30日数据截止计算，各高校须在6月30日前完成校级赛事并推荐优秀项目参加全省复赛，全省共产生660个项目进入复赛(原则上高职院校不参加本赛道)。</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复赛(7月上旬)。大赛评审委员会对660个入围省级复赛项目进行评审，产生194个获奖项目，得分前85名进入省级决赛(第九届大学生创业公开课冠军项目直接晋级省级决赛，亚军及季军直接入围省级复赛，项目不占相应赛道晋级名额。)。</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省级复活赛(7月中下旬)。6月30日至7月15日期间新增报名项目及未进入决赛的复赛项目可申请复活，由各本科院校选拔推荐参加复活赛，全省复活赛名额150个(高职高专项目不参加复活)，根据各高校新增报名项目数比例分配名额，复活赛第一轮网评遴选46个项目进入第二轮现场复活赛，经评审前15名复活项目进入省级决赛，另外31个项目获得铜奖。</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省级决赛(8月初)。省级决赛将决出金银奖、冠亚季军奖。冠亚季军奖项，由高教主赛道本科生组和研究生组得分第1名、“红旅”及职教赛道得分第1名同台角逐，每所高校限入选一个项目，如有重复根据得分高低保留一项。</w:t>
      </w:r>
    </w:p>
    <w:p>
      <w:pPr>
        <w:spacing w:line="54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五、奖项设置</w:t>
      </w:r>
    </w:p>
    <w:p>
      <w:pPr>
        <w:spacing w:line="540" w:lineRule="exact"/>
        <w:ind w:firstLine="640" w:firstLineChars="200"/>
        <w:rPr>
          <w:rFonts w:ascii="仿宋" w:hAnsi="仿宋" w:eastAsia="仿宋" w:cs="仿宋"/>
          <w:sz w:val="31"/>
          <w:szCs w:val="31"/>
        </w:rPr>
      </w:pPr>
      <w:r>
        <w:rPr>
          <w:rFonts w:hint="eastAsia" w:ascii="仿宋_GB2312" w:eastAsia="仿宋_GB2312"/>
          <w:sz w:val="32"/>
          <w:szCs w:val="32"/>
          <w:lang w:val="en-US" w:eastAsia="zh-CN"/>
        </w:rPr>
        <w:t>大赛高教主赛道设48个金奖、52个银奖、140个铜奖；设最佳带动就业奖、最佳创意奖、最具商业价值奖，优秀创新创业导师若干名，为获奖项目团队及指导老师颁发获奖证书，为获奖项目提供投融资对接、落地孵化等服务。同时设先进集体奖5个、优秀组织奖10个。</w:t>
      </w:r>
    </w:p>
    <w:p>
      <w:pPr>
        <w:spacing w:line="540" w:lineRule="exact"/>
        <w:ind w:firstLine="420" w:firstLineChars="200"/>
      </w:pPr>
      <w:bookmarkStart w:id="0" w:name="_GoBack"/>
      <w:bookmarkEnd w:id="0"/>
    </w:p>
    <w:sectPr>
      <w:footerReference r:id="rId3" w:type="default"/>
      <w:pgSz w:w="11906" w:h="16838"/>
      <w:pgMar w:top="1157" w:right="1440" w:bottom="115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YmUxNGE4OGE2ZTk3OGNhOTc0MjBmMTYwMTg0YTcifQ=="/>
  </w:docVars>
  <w:rsids>
    <w:rsidRoot w:val="00000000"/>
    <w:rsid w:val="02165EE9"/>
    <w:rsid w:val="028247F4"/>
    <w:rsid w:val="03A013D6"/>
    <w:rsid w:val="06372944"/>
    <w:rsid w:val="0B503440"/>
    <w:rsid w:val="0CD143AE"/>
    <w:rsid w:val="0D4D6BD9"/>
    <w:rsid w:val="0E4312DC"/>
    <w:rsid w:val="0FBA56A6"/>
    <w:rsid w:val="14372D1E"/>
    <w:rsid w:val="14AD74AF"/>
    <w:rsid w:val="168D4FBD"/>
    <w:rsid w:val="17397720"/>
    <w:rsid w:val="19537F16"/>
    <w:rsid w:val="1A9F225E"/>
    <w:rsid w:val="1B8C2514"/>
    <w:rsid w:val="1BB3050D"/>
    <w:rsid w:val="1CF10F2C"/>
    <w:rsid w:val="1D0B7DD9"/>
    <w:rsid w:val="1E3E561C"/>
    <w:rsid w:val="1EB1403F"/>
    <w:rsid w:val="1F83778A"/>
    <w:rsid w:val="20EA1F62"/>
    <w:rsid w:val="21852F37"/>
    <w:rsid w:val="22C04E3A"/>
    <w:rsid w:val="29456B30"/>
    <w:rsid w:val="2AAA373A"/>
    <w:rsid w:val="2CE91B01"/>
    <w:rsid w:val="2EC80C97"/>
    <w:rsid w:val="32024E86"/>
    <w:rsid w:val="325B00F2"/>
    <w:rsid w:val="35550630"/>
    <w:rsid w:val="38A51099"/>
    <w:rsid w:val="3AB363E3"/>
    <w:rsid w:val="3D531C91"/>
    <w:rsid w:val="3D8F5EEA"/>
    <w:rsid w:val="3DE47B36"/>
    <w:rsid w:val="416A2100"/>
    <w:rsid w:val="46235686"/>
    <w:rsid w:val="46316E74"/>
    <w:rsid w:val="46537607"/>
    <w:rsid w:val="492C413F"/>
    <w:rsid w:val="4B443C68"/>
    <w:rsid w:val="4C0D0258"/>
    <w:rsid w:val="4C7D53DD"/>
    <w:rsid w:val="4E17566F"/>
    <w:rsid w:val="502C7FBC"/>
    <w:rsid w:val="50801080"/>
    <w:rsid w:val="52582BBE"/>
    <w:rsid w:val="529C14D7"/>
    <w:rsid w:val="53630D86"/>
    <w:rsid w:val="55A66F3E"/>
    <w:rsid w:val="56DD3386"/>
    <w:rsid w:val="585A336B"/>
    <w:rsid w:val="58823D7B"/>
    <w:rsid w:val="5A0A579A"/>
    <w:rsid w:val="615E4B62"/>
    <w:rsid w:val="62AF7E63"/>
    <w:rsid w:val="62F01753"/>
    <w:rsid w:val="64950C0E"/>
    <w:rsid w:val="679C1682"/>
    <w:rsid w:val="699C60FA"/>
    <w:rsid w:val="6B827EC3"/>
    <w:rsid w:val="6DB35745"/>
    <w:rsid w:val="6DC241D2"/>
    <w:rsid w:val="71841CC2"/>
    <w:rsid w:val="723D234C"/>
    <w:rsid w:val="72936BEF"/>
    <w:rsid w:val="72987FCC"/>
    <w:rsid w:val="72E97C2E"/>
    <w:rsid w:val="73AB01D2"/>
    <w:rsid w:val="74105A38"/>
    <w:rsid w:val="78BC6077"/>
    <w:rsid w:val="78F53342"/>
    <w:rsid w:val="7B412066"/>
    <w:rsid w:val="7BB8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7307</Words>
  <Characters>7687</Characters>
  <Lines>0</Lines>
  <Paragraphs>0</Paragraphs>
  <TotalTime>17</TotalTime>
  <ScaleCrop>false</ScaleCrop>
  <LinksUpToDate>false</LinksUpToDate>
  <CharactersWithSpaces>7687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2023-05-23T14:26:00Z</dcterms:created>
  <dc:creator>zgm005198</dc:creator>
  <cp:lastModifiedBy>何珏</cp:lastModifiedBy>
  <dcterms:modified xsi:type="dcterms:W3CDTF">2023-06-15T08:06:30Z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BB7D762601084241A3966714AC1F6DF9_13</vt:lpwstr>
  </property>
</Properties>
</file>