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9B4820">
      <w:pPr>
        <w:snapToGrid w:val="0"/>
        <w:spacing w:line="288" w:lineRule="auto"/>
        <w:jc w:val="center"/>
        <w:rPr>
          <w:rFonts w:ascii="仿宋_GB2312" w:eastAsia="仿宋_GB2312" w:hint="eastAsia"/>
          <w:b/>
          <w:bCs/>
          <w:color w:val="000000"/>
          <w:sz w:val="84"/>
          <w:szCs w:val="84"/>
        </w:rPr>
      </w:pPr>
      <w:r>
        <w:rPr>
          <w:rFonts w:ascii="方正小标宋简体" w:eastAsia="方正小标宋简体" w:hAnsi="新宋体" w:cs="新宋体" w:hint="eastAsia"/>
          <w:b/>
          <w:bCs/>
          <w:snapToGrid w:val="0"/>
          <w:color w:val="FF0000"/>
          <w:spacing w:val="11"/>
          <w:w w:val="65"/>
          <w:kern w:val="0"/>
          <w:sz w:val="92"/>
          <w:szCs w:val="92"/>
        </w:rPr>
        <w:t>南昌航空大学创新创业实践学院</w:t>
      </w:r>
    </w:p>
    <w:p w:rsidR="00000000" w:rsidRDefault="009B4820">
      <w:pPr>
        <w:snapToGrid w:val="0"/>
        <w:spacing w:line="288" w:lineRule="auto"/>
        <w:jc w:val="center"/>
        <w:rPr>
          <w:rFonts w:ascii="仿宋_GB2312" w:eastAsia="仿宋_GB2312"/>
          <w:color w:val="000000"/>
          <w:sz w:val="28"/>
          <w:szCs w:val="28"/>
        </w:rPr>
      </w:pPr>
    </w:p>
    <w:p w:rsidR="00000000" w:rsidRDefault="009B4820">
      <w:pPr>
        <w:snapToGrid w:val="0"/>
        <w:spacing w:line="360" w:lineRule="auto"/>
        <w:jc w:val="center"/>
        <w:rPr>
          <w:rFonts w:hint="eastAsia"/>
          <w:sz w:val="30"/>
          <w:szCs w:val="30"/>
        </w:rPr>
      </w:pPr>
      <w:r>
        <w:rPr>
          <w:rFonts w:ascii="仿宋_GB2312" w:eastAsia="仿宋_GB2312"/>
          <w:color w:val="000000"/>
          <w:sz w:val="36"/>
          <w:szCs w:val="36"/>
        </w:rPr>
        <w:pict>
          <v:line id="1026" o:spid="_x0000_s1027" style="position:absolute;left:0;text-align:left;flip:y;z-index:251657728" from="-3.2pt,1.2pt" to="472pt,5.3pt" strokecolor="red" strokeweight="2.75pt"/>
        </w:pict>
      </w:r>
      <w:r>
        <w:rPr>
          <w:rFonts w:ascii="仿宋_GB2312" w:eastAsia="仿宋_GB2312" w:hint="eastAsia"/>
          <w:color w:val="000000"/>
          <w:sz w:val="36"/>
          <w:szCs w:val="36"/>
        </w:rPr>
        <w:t xml:space="preserve">       </w:t>
      </w:r>
    </w:p>
    <w:p w:rsidR="00B936D0" w:rsidRDefault="00B936D0" w:rsidP="00B936D0">
      <w:pPr>
        <w:pStyle w:val="1"/>
        <w:shd w:val="clear" w:color="auto" w:fill="FFFFFF"/>
        <w:spacing w:before="0" w:after="0" w:line="288" w:lineRule="auto"/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关于举办南昌航空大学第四届电子商务“创新、创意及创业”挑战赛</w:t>
      </w:r>
    </w:p>
    <w:p w:rsidR="00B936D0" w:rsidRDefault="00B936D0" w:rsidP="00B936D0">
      <w:pPr>
        <w:pStyle w:val="1"/>
        <w:shd w:val="clear" w:color="auto" w:fill="FFFFFF"/>
        <w:spacing w:before="0" w:after="0" w:line="288" w:lineRule="auto"/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暨第十届</w:t>
      </w:r>
      <w:r>
        <w:rPr>
          <w:color w:val="000000"/>
          <w:sz w:val="30"/>
          <w:szCs w:val="30"/>
        </w:rPr>
        <w:t>全国大学生电子商务</w:t>
      </w:r>
      <w:r>
        <w:rPr>
          <w:color w:val="000000"/>
          <w:sz w:val="30"/>
          <w:szCs w:val="30"/>
        </w:rPr>
        <w:t>“</w:t>
      </w:r>
      <w:r>
        <w:rPr>
          <w:color w:val="000000"/>
          <w:sz w:val="30"/>
          <w:szCs w:val="30"/>
        </w:rPr>
        <w:t>创新、创意及创业</w:t>
      </w:r>
      <w:r>
        <w:rPr>
          <w:color w:val="000000"/>
          <w:sz w:val="30"/>
          <w:szCs w:val="30"/>
        </w:rPr>
        <w:t>”</w:t>
      </w:r>
      <w:r>
        <w:rPr>
          <w:color w:val="000000"/>
          <w:sz w:val="30"/>
          <w:szCs w:val="30"/>
        </w:rPr>
        <w:t>挑战赛</w:t>
      </w:r>
      <w:r>
        <w:rPr>
          <w:rFonts w:hint="eastAsia"/>
          <w:color w:val="000000"/>
          <w:sz w:val="30"/>
          <w:szCs w:val="30"/>
        </w:rPr>
        <w:t>选拔赛</w:t>
      </w:r>
      <w:r>
        <w:rPr>
          <w:rFonts w:hint="eastAsia"/>
          <w:sz w:val="30"/>
          <w:szCs w:val="30"/>
        </w:rPr>
        <w:t>的通知</w:t>
      </w:r>
    </w:p>
    <w:p w:rsidR="00000000" w:rsidRPr="00B936D0" w:rsidRDefault="009B4820">
      <w:pPr>
        <w:adjustRightInd w:val="0"/>
        <w:snapToGrid w:val="0"/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B936D0" w:rsidRPr="00B936D0" w:rsidRDefault="00B936D0" w:rsidP="00B936D0">
      <w:pPr>
        <w:adjustRightInd w:val="0"/>
        <w:snapToGrid w:val="0"/>
        <w:spacing w:line="300" w:lineRule="auto"/>
        <w:rPr>
          <w:rFonts w:ascii="仿宋_GB2312" w:eastAsia="仿宋_GB2312" w:hAnsi="宋体" w:cs="仿宋_GB2312" w:hint="eastAsia"/>
          <w:b/>
          <w:sz w:val="32"/>
          <w:szCs w:val="32"/>
        </w:rPr>
      </w:pPr>
      <w:r w:rsidRPr="00B936D0">
        <w:rPr>
          <w:rFonts w:ascii="仿宋_GB2312" w:eastAsia="仿宋_GB2312" w:hAnsi="宋体" w:cs="仿宋_GB2312" w:hint="eastAsia"/>
          <w:b/>
          <w:sz w:val="32"/>
          <w:szCs w:val="32"/>
        </w:rPr>
        <w:t>各学院：</w:t>
      </w:r>
    </w:p>
    <w:p w:rsidR="00B936D0" w:rsidRPr="00B936D0" w:rsidRDefault="00B936D0" w:rsidP="00B936D0">
      <w:pPr>
        <w:adjustRightInd w:val="0"/>
        <w:snapToGrid w:val="0"/>
        <w:spacing w:line="300" w:lineRule="auto"/>
        <w:ind w:firstLineChars="200" w:firstLine="640"/>
        <w:rPr>
          <w:rFonts w:ascii="仿宋_GB2312" w:eastAsia="仿宋_GB2312" w:hAnsi="宋体" w:cs="仿宋_GB2312" w:hint="eastAsia"/>
          <w:sz w:val="32"/>
          <w:szCs w:val="32"/>
        </w:rPr>
      </w:pPr>
      <w:r w:rsidRPr="00B936D0">
        <w:rPr>
          <w:rFonts w:ascii="仿宋_GB2312" w:eastAsia="仿宋_GB2312" w:hAnsi="宋体" w:cs="仿宋_GB2312" w:hint="eastAsia"/>
          <w:sz w:val="32"/>
          <w:szCs w:val="32"/>
        </w:rPr>
        <w:t>根据教育部、财政部（</w:t>
      </w:r>
      <w:proofErr w:type="gramStart"/>
      <w:r w:rsidRPr="00B936D0">
        <w:rPr>
          <w:rFonts w:ascii="仿宋_GB2312" w:eastAsia="仿宋_GB2312" w:hAnsi="宋体" w:cs="仿宋_GB2312" w:hint="eastAsia"/>
          <w:sz w:val="32"/>
          <w:szCs w:val="32"/>
        </w:rPr>
        <w:t>教高函</w:t>
      </w:r>
      <w:proofErr w:type="gramEnd"/>
      <w:r w:rsidRPr="00B936D0">
        <w:rPr>
          <w:rFonts w:ascii="仿宋_GB2312" w:eastAsia="仿宋_GB2312" w:hAnsi="宋体" w:cs="仿宋_GB2312" w:hint="eastAsia"/>
          <w:sz w:val="32"/>
          <w:szCs w:val="32"/>
        </w:rPr>
        <w:t>[2010]13号）文件精神，全国大学生电子商务“创新、创意及创业”挑战赛（简称三创赛）是激发大学生兴趣与潜能，培养大学生创新意识、创意思维、创业能力以及团队协同实战精神的学科性竞赛。</w:t>
      </w:r>
      <w:proofErr w:type="gramStart"/>
      <w:r w:rsidRPr="00B936D0">
        <w:rPr>
          <w:rFonts w:ascii="仿宋_GB2312" w:eastAsia="仿宋_GB2312" w:hAnsi="宋体" w:cs="仿宋_GB2312" w:hint="eastAsia"/>
          <w:sz w:val="32"/>
          <w:szCs w:val="32"/>
        </w:rPr>
        <w:t>三创赛为</w:t>
      </w:r>
      <w:proofErr w:type="gramEnd"/>
      <w:r w:rsidRPr="00B936D0">
        <w:rPr>
          <w:rFonts w:ascii="仿宋_GB2312" w:eastAsia="仿宋_GB2312" w:hAnsi="宋体" w:cs="仿宋_GB2312" w:hint="eastAsia"/>
          <w:sz w:val="32"/>
          <w:szCs w:val="32"/>
        </w:rPr>
        <w:t>高等学校落实教育部、财政部《关于实施高等学校本科教学质量与教学改革工程的意见》、开展创新教育和实践教学改革、加强产学研之间联系起到积极示范作用。经研究决定在全校开展第四届电子商务“创新、创意及创业”挑战赛暨江西赛区预赛，现将有关事项通知如下：</w:t>
      </w:r>
    </w:p>
    <w:p w:rsidR="00B936D0" w:rsidRPr="00B936D0" w:rsidRDefault="00B936D0" w:rsidP="00B936D0">
      <w:pPr>
        <w:adjustRightInd w:val="0"/>
        <w:snapToGrid w:val="0"/>
        <w:spacing w:line="300" w:lineRule="auto"/>
        <w:ind w:firstLineChars="196" w:firstLine="628"/>
        <w:rPr>
          <w:rFonts w:ascii="仿宋_GB2312" w:eastAsia="仿宋_GB2312" w:hAnsi="黑体" w:cs="黑体" w:hint="eastAsia"/>
          <w:b/>
          <w:bCs/>
          <w:sz w:val="32"/>
          <w:szCs w:val="32"/>
        </w:rPr>
      </w:pPr>
      <w:r w:rsidRPr="00B936D0">
        <w:rPr>
          <w:rFonts w:ascii="仿宋_GB2312" w:eastAsia="仿宋_GB2312" w:hAnsi="黑体" w:cs="黑体" w:hint="eastAsia"/>
          <w:b/>
          <w:bCs/>
          <w:sz w:val="32"/>
          <w:szCs w:val="32"/>
        </w:rPr>
        <w:t>一、参赛对象</w:t>
      </w:r>
    </w:p>
    <w:p w:rsidR="00B936D0" w:rsidRPr="00B936D0" w:rsidRDefault="00B936D0" w:rsidP="00B936D0">
      <w:pPr>
        <w:adjustRightInd w:val="0"/>
        <w:snapToGrid w:val="0"/>
        <w:spacing w:line="300" w:lineRule="auto"/>
        <w:ind w:firstLineChars="200" w:firstLine="640"/>
        <w:rPr>
          <w:rFonts w:ascii="仿宋_GB2312" w:eastAsia="仿宋_GB2312" w:hAnsi="宋体" w:cs="仿宋_GB2312" w:hint="eastAsia"/>
          <w:sz w:val="32"/>
          <w:szCs w:val="32"/>
        </w:rPr>
      </w:pPr>
      <w:r w:rsidRPr="00B936D0">
        <w:rPr>
          <w:rFonts w:ascii="仿宋_GB2312" w:eastAsia="仿宋_GB2312" w:hAnsi="宋体" w:cs="仿宋_GB2312" w:hint="eastAsia"/>
          <w:sz w:val="32"/>
          <w:szCs w:val="32"/>
        </w:rPr>
        <w:t>本次竞赛面向南昌航空大学全校在读的全日制本科生、研究生。学生须以团队参赛，可以自由组队，成员3-5人。鼓励跨专业、跨学院、跨年级组队，学生组队时要综合考虑各自优劣势，取长补短，</w:t>
      </w:r>
      <w:r w:rsidRPr="00B936D0">
        <w:rPr>
          <w:rFonts w:ascii="仿宋_GB2312" w:eastAsia="仿宋_GB2312" w:hAnsi="宋体" w:cs="仿宋_GB2312" w:hint="eastAsia"/>
          <w:sz w:val="32"/>
          <w:szCs w:val="32"/>
        </w:rPr>
        <w:lastRenderedPageBreak/>
        <w:t>增强团队竞争力。每个团队报名时必须明确一人担任队长，负责全队的统筹工作。</w:t>
      </w:r>
    </w:p>
    <w:p w:rsidR="00B936D0" w:rsidRPr="00B936D0" w:rsidRDefault="00B936D0" w:rsidP="00B936D0">
      <w:pPr>
        <w:adjustRightInd w:val="0"/>
        <w:snapToGrid w:val="0"/>
        <w:spacing w:line="300" w:lineRule="auto"/>
        <w:ind w:firstLineChars="196" w:firstLine="628"/>
        <w:rPr>
          <w:rFonts w:ascii="仿宋_GB2312" w:eastAsia="仿宋_GB2312" w:hAnsi="黑体" w:cs="黑体" w:hint="eastAsia"/>
          <w:b/>
          <w:bCs/>
          <w:sz w:val="32"/>
          <w:szCs w:val="32"/>
        </w:rPr>
      </w:pPr>
      <w:r w:rsidRPr="00B936D0">
        <w:rPr>
          <w:rFonts w:ascii="仿宋_GB2312" w:eastAsia="仿宋_GB2312" w:hAnsi="黑体" w:cs="黑体" w:hint="eastAsia"/>
          <w:b/>
          <w:bCs/>
          <w:sz w:val="32"/>
          <w:szCs w:val="32"/>
        </w:rPr>
        <w:t>二、举办单位</w:t>
      </w:r>
    </w:p>
    <w:p w:rsidR="00B936D0" w:rsidRPr="00B936D0" w:rsidRDefault="00B936D0" w:rsidP="00B936D0">
      <w:pPr>
        <w:adjustRightInd w:val="0"/>
        <w:snapToGrid w:val="0"/>
        <w:spacing w:line="300" w:lineRule="auto"/>
        <w:ind w:firstLineChars="200" w:firstLine="640"/>
        <w:rPr>
          <w:rFonts w:ascii="仿宋_GB2312" w:eastAsia="仿宋_GB2312" w:hAnsi="宋体" w:cs="仿宋_GB2312" w:hint="eastAsia"/>
          <w:sz w:val="32"/>
          <w:szCs w:val="32"/>
        </w:rPr>
      </w:pPr>
      <w:r w:rsidRPr="00B936D0">
        <w:rPr>
          <w:rFonts w:ascii="仿宋_GB2312" w:eastAsia="仿宋_GB2312" w:hAnsi="宋体" w:cs="仿宋_GB2312" w:hint="eastAsia"/>
          <w:sz w:val="32"/>
          <w:szCs w:val="32"/>
        </w:rPr>
        <w:t>主办单位：创新创业实践学院</w:t>
      </w:r>
    </w:p>
    <w:p w:rsidR="00B936D0" w:rsidRPr="00B936D0" w:rsidRDefault="00B936D0" w:rsidP="00B936D0">
      <w:pPr>
        <w:adjustRightInd w:val="0"/>
        <w:snapToGrid w:val="0"/>
        <w:spacing w:line="300" w:lineRule="auto"/>
        <w:ind w:firstLineChars="200" w:firstLine="640"/>
        <w:rPr>
          <w:rFonts w:ascii="仿宋_GB2312" w:eastAsia="仿宋_GB2312" w:hAnsi="宋体" w:cs="仿宋_GB2312" w:hint="eastAsia"/>
          <w:sz w:val="32"/>
          <w:szCs w:val="32"/>
        </w:rPr>
      </w:pPr>
      <w:r w:rsidRPr="00B936D0">
        <w:rPr>
          <w:rFonts w:ascii="仿宋_GB2312" w:eastAsia="仿宋_GB2312" w:hAnsi="宋体" w:cs="仿宋_GB2312" w:hint="eastAsia"/>
          <w:sz w:val="32"/>
          <w:szCs w:val="32"/>
        </w:rPr>
        <w:t>承办单位：经济管理学院</w:t>
      </w:r>
    </w:p>
    <w:p w:rsidR="00B936D0" w:rsidRPr="00B936D0" w:rsidRDefault="00B936D0" w:rsidP="00B936D0">
      <w:pPr>
        <w:adjustRightInd w:val="0"/>
        <w:snapToGrid w:val="0"/>
        <w:spacing w:line="300" w:lineRule="auto"/>
        <w:ind w:firstLineChars="196" w:firstLine="628"/>
        <w:rPr>
          <w:rFonts w:ascii="仿宋_GB2312" w:eastAsia="仿宋_GB2312" w:hAnsi="黑体" w:cs="黑体" w:hint="eastAsia"/>
          <w:b/>
          <w:bCs/>
          <w:sz w:val="32"/>
          <w:szCs w:val="32"/>
        </w:rPr>
      </w:pPr>
      <w:r w:rsidRPr="00B936D0">
        <w:rPr>
          <w:rFonts w:ascii="仿宋_GB2312" w:eastAsia="仿宋_GB2312" w:hAnsi="黑体" w:cs="黑体" w:hint="eastAsia"/>
          <w:b/>
          <w:bCs/>
          <w:sz w:val="32"/>
          <w:szCs w:val="32"/>
        </w:rPr>
        <w:t>三、竞赛内容</w:t>
      </w:r>
    </w:p>
    <w:p w:rsidR="00B936D0" w:rsidRPr="00B936D0" w:rsidRDefault="00B936D0" w:rsidP="00B936D0">
      <w:pPr>
        <w:adjustRightInd w:val="0"/>
        <w:snapToGrid w:val="0"/>
        <w:spacing w:line="300" w:lineRule="auto"/>
        <w:ind w:firstLineChars="200" w:firstLine="640"/>
        <w:rPr>
          <w:rFonts w:ascii="仿宋_GB2312" w:eastAsia="仿宋_GB2312" w:hAnsi="宋体" w:cs="仿宋_GB2312" w:hint="eastAsia"/>
          <w:sz w:val="32"/>
          <w:szCs w:val="32"/>
        </w:rPr>
      </w:pPr>
      <w:r w:rsidRPr="00B936D0">
        <w:rPr>
          <w:rFonts w:ascii="仿宋_GB2312" w:eastAsia="仿宋_GB2312" w:hAnsi="宋体" w:cs="仿宋_GB2312" w:hint="eastAsia"/>
          <w:sz w:val="32"/>
          <w:szCs w:val="32"/>
        </w:rPr>
        <w:t>1.选题：竞赛强调理论与实践相结合，提倡不拘一格选题参赛，鼓励创新思维、创意设计和创业实施，但要符合电子商务领域，参赛团队应该围绕以下主题给出具体题目参加竞赛。</w:t>
      </w:r>
    </w:p>
    <w:p w:rsidR="00B936D0" w:rsidRPr="00B936D0" w:rsidRDefault="00B936D0" w:rsidP="00B936D0">
      <w:pPr>
        <w:adjustRightInd w:val="0"/>
        <w:snapToGrid w:val="0"/>
        <w:spacing w:line="300" w:lineRule="auto"/>
        <w:ind w:firstLineChars="200" w:firstLine="640"/>
        <w:rPr>
          <w:rFonts w:ascii="仿宋_GB2312" w:eastAsia="仿宋_GB2312" w:hAnsi="宋体" w:cs="仿宋_GB2312" w:hint="eastAsia"/>
          <w:sz w:val="32"/>
          <w:szCs w:val="32"/>
        </w:rPr>
      </w:pPr>
      <w:r w:rsidRPr="00B936D0">
        <w:rPr>
          <w:rFonts w:ascii="仿宋_GB2312" w:eastAsia="仿宋_GB2312" w:hAnsi="宋体" w:cs="仿宋_GB2312" w:hint="eastAsia"/>
          <w:sz w:val="32"/>
          <w:szCs w:val="32"/>
        </w:rPr>
        <w:t>（1）三农电子商务   （2）工业电子商务   （3）跨境电子商务</w:t>
      </w:r>
    </w:p>
    <w:p w:rsidR="00B936D0" w:rsidRPr="00B936D0" w:rsidRDefault="00B936D0" w:rsidP="00B936D0">
      <w:pPr>
        <w:adjustRightInd w:val="0"/>
        <w:snapToGrid w:val="0"/>
        <w:spacing w:line="300" w:lineRule="auto"/>
        <w:ind w:firstLineChars="200" w:firstLine="640"/>
        <w:rPr>
          <w:rFonts w:ascii="仿宋_GB2312" w:eastAsia="仿宋_GB2312" w:hAnsi="宋体" w:cs="仿宋_GB2312" w:hint="eastAsia"/>
          <w:sz w:val="32"/>
          <w:szCs w:val="32"/>
        </w:rPr>
      </w:pPr>
      <w:r w:rsidRPr="00B936D0">
        <w:rPr>
          <w:rFonts w:ascii="仿宋_GB2312" w:eastAsia="仿宋_GB2312" w:hAnsi="宋体" w:cs="仿宋_GB2312" w:hint="eastAsia"/>
          <w:sz w:val="32"/>
          <w:szCs w:val="32"/>
        </w:rPr>
        <w:t>（4）电子商务物流   （5）互联网金融     （6）移动电子商务</w:t>
      </w:r>
    </w:p>
    <w:p w:rsidR="00B936D0" w:rsidRPr="00B936D0" w:rsidRDefault="00B936D0" w:rsidP="00B936D0">
      <w:pPr>
        <w:adjustRightInd w:val="0"/>
        <w:snapToGrid w:val="0"/>
        <w:spacing w:line="300" w:lineRule="auto"/>
        <w:ind w:firstLineChars="200" w:firstLine="640"/>
        <w:rPr>
          <w:rFonts w:ascii="仿宋_GB2312" w:eastAsia="仿宋_GB2312" w:hAnsi="宋体" w:cs="仿宋_GB2312" w:hint="eastAsia"/>
          <w:sz w:val="32"/>
          <w:szCs w:val="32"/>
        </w:rPr>
      </w:pPr>
      <w:r w:rsidRPr="00B936D0">
        <w:rPr>
          <w:rFonts w:ascii="仿宋_GB2312" w:eastAsia="仿宋_GB2312" w:hAnsi="宋体" w:cs="仿宋_GB2312" w:hint="eastAsia"/>
          <w:sz w:val="32"/>
          <w:szCs w:val="32"/>
        </w:rPr>
        <w:t>（7）旅游电子商务   （8）校园电子商务   （9）其他类电子商务。</w:t>
      </w:r>
    </w:p>
    <w:p w:rsidR="00B936D0" w:rsidRPr="00B936D0" w:rsidRDefault="00B936D0" w:rsidP="00B936D0">
      <w:pPr>
        <w:adjustRightInd w:val="0"/>
        <w:snapToGrid w:val="0"/>
        <w:spacing w:line="300" w:lineRule="auto"/>
        <w:ind w:firstLineChars="200" w:firstLine="640"/>
        <w:rPr>
          <w:rFonts w:ascii="仿宋_GB2312" w:eastAsia="仿宋_GB2312" w:hAnsi="宋体" w:cs="仿宋_GB2312" w:hint="eastAsia"/>
          <w:sz w:val="32"/>
          <w:szCs w:val="32"/>
        </w:rPr>
      </w:pPr>
      <w:r w:rsidRPr="00B936D0">
        <w:rPr>
          <w:rFonts w:ascii="仿宋_GB2312" w:eastAsia="仿宋_GB2312" w:hAnsi="宋体" w:cs="仿宋_GB2312" w:hint="eastAsia"/>
          <w:sz w:val="32"/>
          <w:szCs w:val="32"/>
        </w:rPr>
        <w:t>所有参赛作品必须为参赛者未公开发表或孵化原创作品，如涉及侵权，参赛队要自行承担相应的责任。</w:t>
      </w:r>
    </w:p>
    <w:p w:rsidR="00B936D0" w:rsidRPr="00B936D0" w:rsidRDefault="00B936D0" w:rsidP="00B936D0">
      <w:pPr>
        <w:adjustRightInd w:val="0"/>
        <w:snapToGrid w:val="0"/>
        <w:spacing w:line="300" w:lineRule="auto"/>
        <w:ind w:firstLineChars="200" w:firstLine="640"/>
        <w:rPr>
          <w:rFonts w:ascii="仿宋_GB2312" w:eastAsia="仿宋_GB2312" w:hAnsi="宋体" w:cs="仿宋_GB2312" w:hint="eastAsia"/>
          <w:sz w:val="32"/>
          <w:szCs w:val="32"/>
        </w:rPr>
      </w:pPr>
      <w:r w:rsidRPr="00B936D0">
        <w:rPr>
          <w:rFonts w:ascii="仿宋_GB2312" w:eastAsia="仿宋_GB2312" w:hAnsi="宋体" w:cs="仿宋_GB2312" w:hint="eastAsia"/>
          <w:sz w:val="32"/>
          <w:szCs w:val="32"/>
        </w:rPr>
        <w:t>2.作品提交形式：以电子商务策划书为主要提交形式，鼓励在作品中呈现电子商务网站（动态、静态皆可）、平面设计、移动终端应用软件、智能终端等形式。</w:t>
      </w:r>
    </w:p>
    <w:p w:rsidR="00B936D0" w:rsidRPr="00B936D0" w:rsidRDefault="00B936D0" w:rsidP="00B936D0">
      <w:pPr>
        <w:adjustRightInd w:val="0"/>
        <w:snapToGrid w:val="0"/>
        <w:spacing w:line="300" w:lineRule="auto"/>
        <w:ind w:firstLineChars="200" w:firstLine="640"/>
        <w:rPr>
          <w:rFonts w:ascii="仿宋_GB2312" w:eastAsia="仿宋_GB2312" w:hAnsi="宋体" w:cs="仿宋_GB2312" w:hint="eastAsia"/>
          <w:sz w:val="32"/>
          <w:szCs w:val="32"/>
        </w:rPr>
      </w:pPr>
      <w:r w:rsidRPr="00B936D0">
        <w:rPr>
          <w:rFonts w:ascii="仿宋_GB2312" w:eastAsia="仿宋_GB2312" w:hAnsi="宋体" w:cs="仿宋_GB2312" w:hint="eastAsia"/>
          <w:sz w:val="32"/>
          <w:szCs w:val="32"/>
        </w:rPr>
        <w:lastRenderedPageBreak/>
        <w:t>3.初赛：各队需要提交策划书至学校竞赛组委会邮箱，</w:t>
      </w:r>
      <w:proofErr w:type="gramStart"/>
      <w:r w:rsidRPr="00B936D0">
        <w:rPr>
          <w:rFonts w:ascii="仿宋_GB2312" w:eastAsia="仿宋_GB2312" w:hAnsi="宋体" w:cs="仿宋_GB2312" w:hint="eastAsia"/>
          <w:sz w:val="32"/>
          <w:szCs w:val="32"/>
        </w:rPr>
        <w:t>校赛评审</w:t>
      </w:r>
      <w:proofErr w:type="gramEnd"/>
      <w:r w:rsidRPr="00B936D0">
        <w:rPr>
          <w:rFonts w:ascii="仿宋_GB2312" w:eastAsia="仿宋_GB2312" w:hAnsi="宋体" w:cs="仿宋_GB2312" w:hint="eastAsia"/>
          <w:sz w:val="32"/>
          <w:szCs w:val="32"/>
        </w:rPr>
        <w:t>组将根据作品的创新、创意度进行在线评选。</w:t>
      </w:r>
    </w:p>
    <w:p w:rsidR="00B936D0" w:rsidRPr="00B936D0" w:rsidRDefault="00B936D0" w:rsidP="00B936D0">
      <w:pPr>
        <w:adjustRightInd w:val="0"/>
        <w:snapToGrid w:val="0"/>
        <w:spacing w:line="300" w:lineRule="auto"/>
        <w:ind w:firstLineChars="200" w:firstLine="640"/>
        <w:rPr>
          <w:rFonts w:ascii="仿宋_GB2312" w:eastAsia="仿宋_GB2312" w:hAnsi="宋体" w:cs="仿宋_GB2312" w:hint="eastAsia"/>
          <w:sz w:val="32"/>
          <w:szCs w:val="32"/>
        </w:rPr>
      </w:pPr>
      <w:r w:rsidRPr="00B936D0">
        <w:rPr>
          <w:rFonts w:ascii="仿宋_GB2312" w:eastAsia="仿宋_GB2312" w:hAnsi="宋体" w:cs="仿宋_GB2312" w:hint="eastAsia"/>
          <w:sz w:val="32"/>
          <w:szCs w:val="32"/>
        </w:rPr>
        <w:t>4.决赛：进入决赛的团队，需准备好PPT、策划书和作品相关的展示物品进行现场展示与答辩。</w:t>
      </w:r>
    </w:p>
    <w:p w:rsidR="00B936D0" w:rsidRPr="00B936D0" w:rsidRDefault="00B936D0" w:rsidP="00B936D0">
      <w:pPr>
        <w:adjustRightInd w:val="0"/>
        <w:snapToGrid w:val="0"/>
        <w:spacing w:line="300" w:lineRule="auto"/>
        <w:ind w:firstLineChars="196" w:firstLine="628"/>
        <w:rPr>
          <w:rFonts w:ascii="仿宋_GB2312" w:eastAsia="仿宋_GB2312" w:hAnsi="黑体" w:cs="黑体" w:hint="eastAsia"/>
          <w:b/>
          <w:bCs/>
          <w:sz w:val="32"/>
          <w:szCs w:val="32"/>
        </w:rPr>
      </w:pPr>
      <w:r w:rsidRPr="00B936D0">
        <w:rPr>
          <w:rFonts w:ascii="仿宋_GB2312" w:eastAsia="仿宋_GB2312" w:hAnsi="黑体" w:cs="黑体" w:hint="eastAsia"/>
          <w:b/>
          <w:bCs/>
          <w:sz w:val="32"/>
          <w:szCs w:val="32"/>
        </w:rPr>
        <w:t>四、时间安排</w:t>
      </w:r>
    </w:p>
    <w:p w:rsidR="00B936D0" w:rsidRPr="00B936D0" w:rsidRDefault="00B936D0" w:rsidP="00B936D0">
      <w:pPr>
        <w:adjustRightInd w:val="0"/>
        <w:snapToGrid w:val="0"/>
        <w:spacing w:line="300" w:lineRule="auto"/>
        <w:ind w:firstLineChars="200" w:firstLine="640"/>
        <w:jc w:val="left"/>
        <w:rPr>
          <w:rFonts w:ascii="仿宋_GB2312" w:eastAsia="仿宋_GB2312" w:hAnsi="宋体" w:cs="仿宋_GB2312" w:hint="eastAsia"/>
          <w:sz w:val="32"/>
          <w:szCs w:val="32"/>
        </w:rPr>
      </w:pPr>
      <w:r w:rsidRPr="00B936D0">
        <w:rPr>
          <w:rFonts w:ascii="仿宋_GB2312" w:eastAsia="仿宋_GB2312" w:hAnsi="宋体" w:cs="仿宋_GB2312" w:hint="eastAsia"/>
          <w:sz w:val="32"/>
          <w:szCs w:val="32"/>
        </w:rPr>
        <w:t>1.参赛团队报名时间：所有参赛队伍在</w:t>
      </w:r>
      <w:r w:rsidRPr="00B936D0">
        <w:rPr>
          <w:rFonts w:ascii="仿宋_GB2312" w:eastAsia="仿宋_GB2312" w:hAnsi="宋体" w:cs="仿宋_GB2312" w:hint="eastAsia"/>
          <w:b/>
          <w:bCs/>
          <w:sz w:val="32"/>
          <w:szCs w:val="32"/>
        </w:rPr>
        <w:t>2020年4月15日—2020年4月31日在大赛官方网站（http://www.3chuang.net）</w:t>
      </w:r>
      <w:r w:rsidRPr="00B936D0">
        <w:rPr>
          <w:rFonts w:ascii="仿宋_GB2312" w:eastAsia="仿宋_GB2312" w:hAnsi="宋体" w:cs="仿宋_GB2312" w:hint="eastAsia"/>
          <w:sz w:val="32"/>
          <w:szCs w:val="32"/>
        </w:rPr>
        <w:t>上进行基本信息预注册（只需队长一人注册即可），完成</w:t>
      </w:r>
      <w:proofErr w:type="gramStart"/>
      <w:r w:rsidRPr="00B936D0">
        <w:rPr>
          <w:rFonts w:ascii="仿宋_GB2312" w:eastAsia="仿宋_GB2312" w:hAnsi="宋体" w:cs="仿宋_GB2312" w:hint="eastAsia"/>
          <w:sz w:val="32"/>
          <w:szCs w:val="32"/>
        </w:rPr>
        <w:t>校赛报名</w:t>
      </w:r>
      <w:proofErr w:type="gramEnd"/>
      <w:r w:rsidRPr="00B936D0">
        <w:rPr>
          <w:rFonts w:ascii="仿宋_GB2312" w:eastAsia="仿宋_GB2312" w:hAnsi="宋体" w:cs="仿宋_GB2312" w:hint="eastAsia"/>
          <w:sz w:val="32"/>
          <w:szCs w:val="32"/>
        </w:rPr>
        <w:t>程序。同时各参赛团队必须在线上报名期间提交报名表（见附件1），直接将报名表发送</w:t>
      </w:r>
      <w:proofErr w:type="gramStart"/>
      <w:r w:rsidRPr="00B936D0">
        <w:rPr>
          <w:rFonts w:ascii="仿宋_GB2312" w:eastAsia="仿宋_GB2312" w:hAnsi="宋体" w:cs="仿宋_GB2312" w:hint="eastAsia"/>
          <w:sz w:val="32"/>
          <w:szCs w:val="32"/>
        </w:rPr>
        <w:t>至校赛</w:t>
      </w:r>
      <w:proofErr w:type="gramEnd"/>
      <w:r w:rsidRPr="00B936D0">
        <w:rPr>
          <w:rFonts w:ascii="仿宋_GB2312" w:eastAsia="仿宋_GB2312" w:hAnsi="宋体" w:cs="仿宋_GB2312" w:hint="eastAsia"/>
          <w:sz w:val="32"/>
          <w:szCs w:val="32"/>
        </w:rPr>
        <w:t>组委会邮箱：</w:t>
      </w:r>
      <w:r w:rsidRPr="00B936D0">
        <w:rPr>
          <w:rFonts w:ascii="仿宋_GB2312" w:eastAsia="仿宋_GB2312" w:hAnsi="宋体" w:cs="仿宋_GB2312" w:hint="eastAsia"/>
          <w:b/>
          <w:bCs/>
          <w:sz w:val="32"/>
          <w:szCs w:val="32"/>
        </w:rPr>
        <w:t>2287161222@qq.com，并加入大赛交流QQ群901067168</w:t>
      </w:r>
      <w:r w:rsidRPr="00B936D0">
        <w:rPr>
          <w:rFonts w:ascii="仿宋_GB2312" w:eastAsia="仿宋_GB2312" w:hAnsi="宋体" w:cs="仿宋_GB2312" w:hint="eastAsia"/>
          <w:sz w:val="32"/>
          <w:szCs w:val="32"/>
        </w:rPr>
        <w:t>，联系人：经济管理学院团委科技竞赛部负责人</w:t>
      </w:r>
      <w:r w:rsidRPr="00B936D0">
        <w:rPr>
          <w:rFonts w:ascii="仿宋_GB2312" w:eastAsia="仿宋_GB2312" w:hAnsi="宋体" w:cs="仿宋_GB2312" w:hint="eastAsia"/>
          <w:b/>
          <w:bCs/>
          <w:sz w:val="32"/>
          <w:szCs w:val="32"/>
        </w:rPr>
        <w:t>方培清，电话：15859655662</w:t>
      </w:r>
      <w:r w:rsidRPr="00B936D0">
        <w:rPr>
          <w:rFonts w:ascii="仿宋_GB2312" w:eastAsia="仿宋_GB2312" w:hAnsi="宋体" w:cs="仿宋_GB2312" w:hint="eastAsia"/>
          <w:sz w:val="32"/>
          <w:szCs w:val="32"/>
        </w:rPr>
        <w:t>。</w:t>
      </w:r>
    </w:p>
    <w:p w:rsidR="00B936D0" w:rsidRPr="00B936D0" w:rsidRDefault="00B936D0" w:rsidP="00B936D0">
      <w:pPr>
        <w:adjustRightInd w:val="0"/>
        <w:snapToGrid w:val="0"/>
        <w:spacing w:line="300" w:lineRule="auto"/>
        <w:ind w:firstLineChars="200" w:firstLine="640"/>
        <w:jc w:val="left"/>
        <w:rPr>
          <w:rFonts w:ascii="仿宋_GB2312" w:eastAsia="仿宋_GB2312" w:hAnsi="宋体" w:cs="仿宋_GB2312" w:hint="eastAsia"/>
          <w:sz w:val="32"/>
          <w:szCs w:val="32"/>
        </w:rPr>
      </w:pPr>
      <w:r w:rsidRPr="00B936D0">
        <w:rPr>
          <w:rFonts w:ascii="仿宋_GB2312" w:eastAsia="仿宋_GB2312" w:hAnsi="宋体" w:cs="仿宋_GB2312" w:hint="eastAsia"/>
          <w:sz w:val="32"/>
          <w:szCs w:val="32"/>
        </w:rPr>
        <w:t>2.学校审核时间：2020年4月15日—2020年4月30日，</w:t>
      </w:r>
      <w:proofErr w:type="gramStart"/>
      <w:r w:rsidRPr="00B936D0">
        <w:rPr>
          <w:rFonts w:ascii="仿宋_GB2312" w:eastAsia="仿宋_GB2312" w:hAnsi="宋体" w:cs="仿宋_GB2312" w:hint="eastAsia"/>
          <w:sz w:val="32"/>
          <w:szCs w:val="32"/>
        </w:rPr>
        <w:t>校赛组委会</w:t>
      </w:r>
      <w:proofErr w:type="gramEnd"/>
      <w:r w:rsidRPr="00B936D0">
        <w:rPr>
          <w:rFonts w:ascii="仿宋_GB2312" w:eastAsia="仿宋_GB2312" w:hAnsi="宋体" w:cs="仿宋_GB2312" w:hint="eastAsia"/>
          <w:sz w:val="32"/>
          <w:szCs w:val="32"/>
        </w:rPr>
        <w:t>在官网上对参赛团队进行资格审核。</w:t>
      </w:r>
    </w:p>
    <w:p w:rsidR="00B936D0" w:rsidRPr="00B936D0" w:rsidRDefault="00B936D0" w:rsidP="00B936D0">
      <w:pPr>
        <w:adjustRightInd w:val="0"/>
        <w:snapToGrid w:val="0"/>
        <w:spacing w:line="300" w:lineRule="auto"/>
        <w:ind w:firstLineChars="200" w:firstLine="640"/>
        <w:rPr>
          <w:rFonts w:ascii="仿宋_GB2312" w:eastAsia="仿宋_GB2312" w:hAnsi="宋体" w:cs="仿宋_GB2312" w:hint="eastAsia"/>
          <w:sz w:val="32"/>
          <w:szCs w:val="32"/>
        </w:rPr>
      </w:pPr>
      <w:r w:rsidRPr="00B936D0">
        <w:rPr>
          <w:rFonts w:ascii="仿宋_GB2312" w:eastAsia="仿宋_GB2312" w:hAnsi="宋体" w:cs="仿宋_GB2312" w:hint="eastAsia"/>
          <w:sz w:val="32"/>
          <w:szCs w:val="32"/>
        </w:rPr>
        <w:t>3.初赛阶段：2020年5月15日—2020年5月31日提交项目简介表及作品，电子版发送至邮箱：</w:t>
      </w:r>
      <w:r w:rsidRPr="00B936D0">
        <w:rPr>
          <w:rFonts w:ascii="仿宋_GB2312" w:eastAsia="仿宋_GB2312" w:hAnsi="宋体" w:cs="仿宋_GB2312" w:hint="eastAsia"/>
          <w:b/>
          <w:bCs/>
          <w:sz w:val="32"/>
          <w:szCs w:val="32"/>
        </w:rPr>
        <w:t>2287161222 @qq.com。</w:t>
      </w:r>
      <w:r w:rsidRPr="00B936D0">
        <w:rPr>
          <w:rFonts w:ascii="仿宋_GB2312" w:eastAsia="仿宋_GB2312" w:hAnsi="宋体" w:cs="仿宋_GB2312" w:hint="eastAsia"/>
          <w:sz w:val="32"/>
          <w:szCs w:val="32"/>
        </w:rPr>
        <w:t>评审组以网络评审方式进行初步评审，按一定比例确定进入决赛的团队。</w:t>
      </w:r>
    </w:p>
    <w:p w:rsidR="00B936D0" w:rsidRPr="00B936D0" w:rsidRDefault="00B936D0" w:rsidP="00B936D0">
      <w:pPr>
        <w:numPr>
          <w:ilvl w:val="0"/>
          <w:numId w:val="1"/>
        </w:numPr>
        <w:adjustRightInd w:val="0"/>
        <w:snapToGrid w:val="0"/>
        <w:spacing w:line="300" w:lineRule="auto"/>
        <w:ind w:firstLineChars="200" w:firstLine="640"/>
        <w:rPr>
          <w:rFonts w:ascii="仿宋_GB2312" w:eastAsia="仿宋_GB2312" w:hAnsi="宋体" w:cs="黑体" w:hint="eastAsia"/>
          <w:bCs/>
          <w:sz w:val="32"/>
          <w:szCs w:val="32"/>
        </w:rPr>
      </w:pPr>
      <w:r w:rsidRPr="00B936D0">
        <w:rPr>
          <w:rFonts w:ascii="仿宋_GB2312" w:eastAsia="仿宋_GB2312" w:hAnsi="宋体" w:cs="仿宋_GB2312" w:hint="eastAsia"/>
          <w:sz w:val="32"/>
          <w:szCs w:val="32"/>
        </w:rPr>
        <w:t>决赛阶段：决赛将于2020年5月下旬进行，具体时间待定。决赛的团队完成现场答辩后，评选出有关奖项，优秀作品将代表学校参加2020年7月举办的江西赛区决赛</w:t>
      </w:r>
      <w:bookmarkStart w:id="0" w:name="_Toc432404553"/>
      <w:bookmarkStart w:id="1" w:name="_Toc433785271"/>
      <w:bookmarkStart w:id="2" w:name="_Toc432404294"/>
      <w:bookmarkStart w:id="3" w:name="_Toc433665480"/>
      <w:r w:rsidRPr="00B936D0">
        <w:rPr>
          <w:rFonts w:ascii="仿宋_GB2312" w:eastAsia="仿宋_GB2312" w:hAnsi="宋体" w:cs="仿宋_GB2312" w:hint="eastAsia"/>
          <w:sz w:val="32"/>
          <w:szCs w:val="32"/>
        </w:rPr>
        <w:t>。</w:t>
      </w:r>
    </w:p>
    <w:p w:rsidR="00B936D0" w:rsidRPr="00B936D0" w:rsidRDefault="00B936D0" w:rsidP="00B936D0">
      <w:pPr>
        <w:adjustRightInd w:val="0"/>
        <w:snapToGrid w:val="0"/>
        <w:spacing w:line="300" w:lineRule="auto"/>
        <w:ind w:firstLineChars="196" w:firstLine="628"/>
        <w:rPr>
          <w:rFonts w:ascii="仿宋_GB2312" w:eastAsia="仿宋_GB2312" w:hAnsi="黑体" w:cs="黑体" w:hint="eastAsia"/>
          <w:b/>
          <w:bCs/>
          <w:sz w:val="32"/>
          <w:szCs w:val="32"/>
        </w:rPr>
      </w:pPr>
      <w:r w:rsidRPr="00B936D0">
        <w:rPr>
          <w:rFonts w:ascii="仿宋_GB2312" w:eastAsia="仿宋_GB2312" w:hAnsi="黑体" w:cs="黑体" w:hint="eastAsia"/>
          <w:b/>
          <w:bCs/>
          <w:sz w:val="32"/>
          <w:szCs w:val="32"/>
        </w:rPr>
        <w:lastRenderedPageBreak/>
        <w:t>五、奖项设置</w:t>
      </w:r>
      <w:bookmarkEnd w:id="0"/>
      <w:bookmarkEnd w:id="1"/>
      <w:bookmarkEnd w:id="2"/>
      <w:bookmarkEnd w:id="3"/>
    </w:p>
    <w:p w:rsidR="00B936D0" w:rsidRPr="00B936D0" w:rsidRDefault="00B936D0" w:rsidP="00B936D0">
      <w:pPr>
        <w:adjustRightInd w:val="0"/>
        <w:snapToGrid w:val="0"/>
        <w:spacing w:line="300" w:lineRule="auto"/>
        <w:ind w:firstLineChars="200" w:firstLine="640"/>
        <w:rPr>
          <w:rFonts w:ascii="仿宋_GB2312" w:eastAsia="仿宋_GB2312" w:hAnsi="宋体" w:cs="仿宋_GB2312" w:hint="eastAsia"/>
          <w:sz w:val="32"/>
          <w:szCs w:val="32"/>
        </w:rPr>
      </w:pPr>
      <w:bookmarkStart w:id="4" w:name="_Toc433665481"/>
      <w:bookmarkStart w:id="5" w:name="_Toc432404295"/>
      <w:bookmarkStart w:id="6" w:name="_Toc432404554"/>
      <w:bookmarkStart w:id="7" w:name="_Toc432404418"/>
      <w:r w:rsidRPr="00B936D0">
        <w:rPr>
          <w:rFonts w:ascii="仿宋_GB2312" w:eastAsia="仿宋_GB2312" w:hAnsi="宋体" w:cs="仿宋_GB2312" w:hint="eastAsia"/>
          <w:sz w:val="32"/>
          <w:szCs w:val="32"/>
        </w:rPr>
        <w:t>大赛将设置特等奖、一、二、三等奖。其中</w:t>
      </w:r>
      <w:bookmarkStart w:id="8" w:name="_Toc432404419"/>
      <w:bookmarkStart w:id="9" w:name="_Toc432404296"/>
      <w:bookmarkStart w:id="10" w:name="_Toc432404555"/>
      <w:bookmarkStart w:id="11" w:name="_Toc433665482"/>
      <w:r w:rsidRPr="00B936D0">
        <w:rPr>
          <w:rFonts w:ascii="仿宋_GB2312" w:eastAsia="仿宋_GB2312" w:hAnsi="宋体" w:cs="仿宋_GB2312" w:hint="eastAsia"/>
          <w:sz w:val="32"/>
          <w:szCs w:val="32"/>
        </w:rPr>
        <w:t>特等奖1名</w:t>
      </w:r>
      <w:bookmarkStart w:id="12" w:name="_Toc432404420"/>
      <w:bookmarkStart w:id="13" w:name="_Toc432404556"/>
      <w:bookmarkStart w:id="14" w:name="_Toc432404297"/>
      <w:bookmarkStart w:id="15" w:name="_Toc433665483"/>
      <w:bookmarkEnd w:id="8"/>
      <w:bookmarkEnd w:id="9"/>
      <w:bookmarkEnd w:id="10"/>
      <w:bookmarkEnd w:id="11"/>
      <w:r w:rsidRPr="00B936D0">
        <w:rPr>
          <w:rFonts w:ascii="仿宋_GB2312" w:eastAsia="仿宋_GB2312" w:hAnsi="宋体" w:cs="仿宋_GB2312" w:hint="eastAsia"/>
          <w:sz w:val="32"/>
          <w:szCs w:val="32"/>
        </w:rPr>
        <w:t>、一等奖</w:t>
      </w:r>
      <w:bookmarkStart w:id="16" w:name="_Toc432404421"/>
      <w:bookmarkStart w:id="17" w:name="_Toc433665484"/>
      <w:bookmarkStart w:id="18" w:name="_Toc432404557"/>
      <w:bookmarkStart w:id="19" w:name="_Toc432404298"/>
      <w:bookmarkEnd w:id="12"/>
      <w:bookmarkEnd w:id="13"/>
      <w:bookmarkEnd w:id="14"/>
      <w:bookmarkEnd w:id="15"/>
      <w:r w:rsidRPr="00B936D0">
        <w:rPr>
          <w:rFonts w:ascii="仿宋_GB2312" w:eastAsia="仿宋_GB2312" w:hAnsi="宋体" w:cs="仿宋_GB2312" w:hint="eastAsia"/>
          <w:sz w:val="32"/>
          <w:szCs w:val="32"/>
        </w:rPr>
        <w:t>为报名团队数的10%、二等奖</w:t>
      </w:r>
      <w:bookmarkStart w:id="20" w:name="_Toc432404422"/>
      <w:bookmarkStart w:id="21" w:name="_Toc432404558"/>
      <w:bookmarkStart w:id="22" w:name="_Toc432404299"/>
      <w:bookmarkStart w:id="23" w:name="_Toc433665485"/>
      <w:bookmarkEnd w:id="16"/>
      <w:bookmarkEnd w:id="17"/>
      <w:bookmarkEnd w:id="18"/>
      <w:bookmarkEnd w:id="19"/>
      <w:r w:rsidRPr="00B936D0">
        <w:rPr>
          <w:rFonts w:ascii="仿宋_GB2312" w:eastAsia="仿宋_GB2312" w:hAnsi="宋体" w:cs="仿宋_GB2312" w:hint="eastAsia"/>
          <w:sz w:val="32"/>
          <w:szCs w:val="32"/>
        </w:rPr>
        <w:t>为报名团队数的15%、三等奖</w:t>
      </w:r>
      <w:bookmarkEnd w:id="20"/>
      <w:bookmarkEnd w:id="21"/>
      <w:bookmarkEnd w:id="22"/>
      <w:bookmarkEnd w:id="23"/>
      <w:r w:rsidRPr="00B936D0">
        <w:rPr>
          <w:rFonts w:ascii="仿宋_GB2312" w:eastAsia="仿宋_GB2312" w:hAnsi="宋体" w:cs="仿宋_GB2312" w:hint="eastAsia"/>
          <w:sz w:val="32"/>
          <w:szCs w:val="32"/>
        </w:rPr>
        <w:t>为报名团队数的20%。对参赛表现和成绩优异的团队颁发证书奖励，并根据获奖等级优先推荐参加国赛。</w:t>
      </w:r>
      <w:bookmarkEnd w:id="4"/>
      <w:bookmarkEnd w:id="5"/>
      <w:bookmarkEnd w:id="6"/>
      <w:bookmarkEnd w:id="7"/>
    </w:p>
    <w:p w:rsidR="00B936D0" w:rsidRPr="00B936D0" w:rsidRDefault="00B936D0" w:rsidP="00B936D0">
      <w:pPr>
        <w:adjustRightInd w:val="0"/>
        <w:snapToGrid w:val="0"/>
        <w:spacing w:line="300" w:lineRule="auto"/>
        <w:ind w:firstLineChars="200" w:firstLine="640"/>
        <w:rPr>
          <w:rFonts w:ascii="仿宋_GB2312" w:eastAsia="仿宋_GB2312" w:hAnsi="宋体" w:cs="仿宋_GB2312" w:hint="eastAsia"/>
          <w:sz w:val="32"/>
          <w:szCs w:val="32"/>
        </w:rPr>
      </w:pPr>
    </w:p>
    <w:p w:rsidR="00B936D0" w:rsidRPr="00B936D0" w:rsidRDefault="00B936D0" w:rsidP="00B936D0">
      <w:pPr>
        <w:adjustRightInd w:val="0"/>
        <w:snapToGrid w:val="0"/>
        <w:spacing w:line="300" w:lineRule="auto"/>
        <w:ind w:firstLineChars="200" w:firstLine="640"/>
        <w:rPr>
          <w:rFonts w:ascii="仿宋_GB2312" w:eastAsia="仿宋_GB2312" w:hAnsi="宋体" w:cs="仿宋_GB2312" w:hint="eastAsia"/>
          <w:sz w:val="32"/>
          <w:szCs w:val="32"/>
        </w:rPr>
      </w:pPr>
      <w:r w:rsidRPr="00B936D0">
        <w:rPr>
          <w:rFonts w:ascii="仿宋_GB2312" w:eastAsia="仿宋_GB2312" w:hAnsi="宋体" w:cs="仿宋_GB2312" w:hint="eastAsia"/>
          <w:sz w:val="32"/>
          <w:szCs w:val="32"/>
        </w:rPr>
        <w:t>附件1：《南昌航空大学电子商务“创新、创意及创业”挑战赛报名表》</w:t>
      </w:r>
    </w:p>
    <w:p w:rsidR="00B936D0" w:rsidRPr="00B936D0" w:rsidRDefault="00B936D0" w:rsidP="00B936D0">
      <w:pPr>
        <w:adjustRightInd w:val="0"/>
        <w:snapToGrid w:val="0"/>
        <w:spacing w:line="300" w:lineRule="auto"/>
        <w:ind w:firstLineChars="200" w:firstLine="640"/>
        <w:rPr>
          <w:rFonts w:ascii="仿宋_GB2312" w:eastAsia="仿宋_GB2312" w:hAnsi="宋体" w:cs="仿宋_GB2312" w:hint="eastAsia"/>
          <w:sz w:val="32"/>
          <w:szCs w:val="32"/>
        </w:rPr>
      </w:pPr>
      <w:r w:rsidRPr="00B936D0">
        <w:rPr>
          <w:rFonts w:ascii="仿宋_GB2312" w:eastAsia="仿宋_GB2312" w:hAnsi="宋体" w:cs="仿宋_GB2312" w:hint="eastAsia"/>
          <w:sz w:val="32"/>
          <w:szCs w:val="32"/>
        </w:rPr>
        <w:t>附件2：《南昌航空大学电子商务“创新、创意及创业”挑战赛评分参考标准》</w:t>
      </w:r>
    </w:p>
    <w:p w:rsidR="00B936D0" w:rsidRPr="00B936D0" w:rsidRDefault="00B936D0" w:rsidP="00B936D0">
      <w:pPr>
        <w:adjustRightInd w:val="0"/>
        <w:snapToGrid w:val="0"/>
        <w:spacing w:line="300" w:lineRule="auto"/>
        <w:ind w:firstLineChars="200" w:firstLine="640"/>
        <w:rPr>
          <w:rFonts w:ascii="仿宋_GB2312" w:eastAsia="仿宋_GB2312" w:hAnsi="宋体" w:cs="仿宋_GB2312" w:hint="eastAsia"/>
          <w:sz w:val="32"/>
          <w:szCs w:val="32"/>
        </w:rPr>
      </w:pPr>
      <w:r w:rsidRPr="00B936D0">
        <w:rPr>
          <w:rFonts w:ascii="仿宋_GB2312" w:eastAsia="仿宋_GB2312" w:hAnsi="宋体" w:cs="仿宋_GB2312" w:hint="eastAsia"/>
          <w:sz w:val="32"/>
          <w:szCs w:val="32"/>
        </w:rPr>
        <w:t>附件3：《南昌航空大学电子商务“创新、创意及创业”挑战赛项目简介表》</w:t>
      </w:r>
    </w:p>
    <w:p w:rsidR="00000000" w:rsidRPr="00B936D0" w:rsidRDefault="009B4820" w:rsidP="00B936D0">
      <w:pPr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000000" w:rsidRPr="00B936D0" w:rsidRDefault="009B4820">
      <w:pPr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000000" w:rsidRDefault="009B4820">
      <w:pPr>
        <w:adjustRightInd w:val="0"/>
        <w:snapToGrid w:val="0"/>
        <w:spacing w:line="360" w:lineRule="auto"/>
        <w:ind w:firstLineChars="2000" w:firstLine="640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B936D0">
        <w:rPr>
          <w:rFonts w:ascii="仿宋_GB2312" w:eastAsia="仿宋_GB2312" w:hAnsi="仿宋_GB2312" w:cs="仿宋_GB2312" w:hint="eastAsia"/>
          <w:sz w:val="32"/>
          <w:szCs w:val="32"/>
        </w:rPr>
        <w:t>创新创业实践学院</w:t>
      </w:r>
    </w:p>
    <w:p w:rsidR="00B936D0" w:rsidRPr="00B936D0" w:rsidRDefault="00B936D0" w:rsidP="00B936D0">
      <w:pPr>
        <w:adjustRightInd w:val="0"/>
        <w:snapToGrid w:val="0"/>
        <w:spacing w:line="360" w:lineRule="auto"/>
        <w:ind w:firstLineChars="2100" w:firstLine="672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经济管理学院</w:t>
      </w:r>
    </w:p>
    <w:p w:rsidR="00000000" w:rsidRPr="00B936D0" w:rsidRDefault="009B4820">
      <w:pPr>
        <w:adjustRightInd w:val="0"/>
        <w:snapToGrid w:val="0"/>
        <w:spacing w:line="360" w:lineRule="auto"/>
        <w:ind w:firstLineChars="2000" w:firstLine="640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B936D0">
        <w:rPr>
          <w:rFonts w:ascii="仿宋_GB2312" w:eastAsia="仿宋_GB2312" w:hAnsi="仿宋_GB2312" w:cs="仿宋_GB2312" w:hint="eastAsia"/>
          <w:sz w:val="32"/>
          <w:szCs w:val="32"/>
        </w:rPr>
        <w:t>20</w:t>
      </w:r>
      <w:r w:rsidR="00B936D0">
        <w:rPr>
          <w:rFonts w:ascii="仿宋_GB2312" w:eastAsia="仿宋_GB2312" w:hAnsi="仿宋_GB2312" w:cs="仿宋_GB2312" w:hint="eastAsia"/>
          <w:sz w:val="32"/>
          <w:szCs w:val="32"/>
        </w:rPr>
        <w:t>20</w:t>
      </w:r>
      <w:r w:rsidRPr="00B936D0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B936D0">
        <w:rPr>
          <w:rFonts w:ascii="仿宋_GB2312" w:eastAsia="仿宋_GB2312" w:hAnsi="仿宋_GB2312" w:cs="仿宋_GB2312" w:hint="eastAsia"/>
          <w:sz w:val="32"/>
          <w:szCs w:val="32"/>
        </w:rPr>
        <w:t>4</w:t>
      </w:r>
      <w:r w:rsidRPr="00B936D0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B936D0">
        <w:rPr>
          <w:rFonts w:ascii="仿宋_GB2312" w:eastAsia="仿宋_GB2312" w:hAnsi="仿宋_GB2312" w:cs="仿宋_GB2312" w:hint="eastAsia"/>
          <w:sz w:val="32"/>
          <w:szCs w:val="32"/>
        </w:rPr>
        <w:t>15</w:t>
      </w:r>
      <w:r w:rsidRPr="00B936D0"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Pr="00B936D0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</w:p>
    <w:p w:rsidR="00000000" w:rsidRDefault="009B4820">
      <w:pPr>
        <w:adjustRightInd w:val="0"/>
        <w:snapToGrid w:val="0"/>
        <w:spacing w:line="560" w:lineRule="exact"/>
        <w:rPr>
          <w:rFonts w:ascii="楷体" w:eastAsia="楷体" w:hAnsi="楷体" w:cs="黑体" w:hint="eastAsia"/>
          <w:b/>
          <w:bCs/>
          <w:sz w:val="28"/>
          <w:szCs w:val="28"/>
        </w:rPr>
      </w:pPr>
      <w:bookmarkStart w:id="24" w:name="_Toc433785272"/>
    </w:p>
    <w:p w:rsidR="00000000" w:rsidRDefault="009B4820">
      <w:pPr>
        <w:adjustRightInd w:val="0"/>
        <w:snapToGrid w:val="0"/>
        <w:spacing w:line="560" w:lineRule="exact"/>
        <w:rPr>
          <w:rFonts w:ascii="楷体" w:eastAsia="楷体" w:hAnsi="楷体" w:cs="黑体" w:hint="eastAsia"/>
          <w:b/>
          <w:bCs/>
          <w:sz w:val="28"/>
          <w:szCs w:val="28"/>
        </w:rPr>
      </w:pPr>
    </w:p>
    <w:p w:rsidR="00000000" w:rsidRDefault="009B4820">
      <w:pPr>
        <w:adjustRightInd w:val="0"/>
        <w:snapToGrid w:val="0"/>
        <w:spacing w:line="560" w:lineRule="exact"/>
        <w:rPr>
          <w:rFonts w:ascii="楷体" w:eastAsia="楷体" w:hAnsi="楷体" w:cs="黑体" w:hint="eastAsia"/>
          <w:b/>
          <w:bCs/>
          <w:sz w:val="28"/>
          <w:szCs w:val="28"/>
        </w:rPr>
      </w:pPr>
    </w:p>
    <w:p w:rsidR="009B4820" w:rsidRDefault="009B4820" w:rsidP="009B4820">
      <w:pPr>
        <w:adjustRightInd w:val="0"/>
        <w:snapToGrid w:val="0"/>
        <w:spacing w:line="560" w:lineRule="exact"/>
        <w:rPr>
          <w:rFonts w:ascii="楷体" w:eastAsia="楷体" w:hAnsi="楷体" w:cs="黑体" w:hint="eastAsia"/>
          <w:b/>
          <w:bCs/>
          <w:sz w:val="28"/>
          <w:szCs w:val="28"/>
        </w:rPr>
      </w:pPr>
      <w:r>
        <w:rPr>
          <w:rFonts w:ascii="楷体" w:eastAsia="楷体" w:hAnsi="楷体" w:cs="黑体" w:hint="eastAsia"/>
          <w:b/>
          <w:bCs/>
          <w:sz w:val="28"/>
          <w:szCs w:val="28"/>
        </w:rPr>
        <w:lastRenderedPageBreak/>
        <w:t>附件1：报名表</w:t>
      </w:r>
    </w:p>
    <w:p w:rsidR="009B4820" w:rsidRDefault="009B4820" w:rsidP="009B4820">
      <w:pPr>
        <w:spacing w:line="560" w:lineRule="exact"/>
        <w:jc w:val="center"/>
        <w:rPr>
          <w:rFonts w:ascii="黑体" w:eastAsia="黑体" w:hAnsi="黑体" w:cs="仿宋_GB2312" w:hint="eastAsia"/>
          <w:b/>
          <w:sz w:val="28"/>
          <w:szCs w:val="28"/>
        </w:rPr>
      </w:pPr>
    </w:p>
    <w:p w:rsidR="009B4820" w:rsidRDefault="009B4820" w:rsidP="009B4820">
      <w:pPr>
        <w:spacing w:line="276" w:lineRule="auto"/>
        <w:jc w:val="center"/>
        <w:rPr>
          <w:rFonts w:ascii="黑体" w:eastAsia="黑体" w:hAnsi="黑体" w:cs="仿宋_GB2312" w:hint="eastAsia"/>
          <w:b/>
          <w:sz w:val="28"/>
          <w:szCs w:val="28"/>
        </w:rPr>
      </w:pPr>
      <w:r>
        <w:rPr>
          <w:rFonts w:ascii="黑体" w:eastAsia="黑体" w:hAnsi="黑体" w:cs="仿宋_GB2312" w:hint="eastAsia"/>
          <w:b/>
          <w:sz w:val="28"/>
          <w:szCs w:val="28"/>
        </w:rPr>
        <w:t>南昌航空大学电子商务“创新、创意、创业”挑战赛报名表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1"/>
        <w:gridCol w:w="1521"/>
        <w:gridCol w:w="1521"/>
        <w:gridCol w:w="1521"/>
        <w:gridCol w:w="1521"/>
        <w:gridCol w:w="1526"/>
      </w:tblGrid>
      <w:tr w:rsidR="009B4820" w:rsidTr="0054169D">
        <w:trPr>
          <w:trHeight w:val="446"/>
          <w:jc w:val="center"/>
        </w:trPr>
        <w:tc>
          <w:tcPr>
            <w:tcW w:w="1521" w:type="dxa"/>
            <w:vAlign w:val="center"/>
          </w:tcPr>
          <w:p w:rsidR="009B4820" w:rsidRDefault="009B4820" w:rsidP="0054169D">
            <w:pPr>
              <w:jc w:val="center"/>
              <w:rPr>
                <w:rFonts w:ascii="宋体" w:hAnsi="宋体"/>
                <w:kern w:val="44"/>
                <w:sz w:val="24"/>
              </w:rPr>
            </w:pPr>
            <w:r>
              <w:rPr>
                <w:rFonts w:ascii="宋体" w:hAnsi="宋体" w:hint="eastAsia"/>
                <w:kern w:val="44"/>
                <w:sz w:val="24"/>
              </w:rPr>
              <w:t>团队名</w:t>
            </w:r>
          </w:p>
        </w:tc>
        <w:tc>
          <w:tcPr>
            <w:tcW w:w="7610" w:type="dxa"/>
            <w:gridSpan w:val="5"/>
            <w:vAlign w:val="center"/>
          </w:tcPr>
          <w:p w:rsidR="009B4820" w:rsidRDefault="009B4820" w:rsidP="0054169D">
            <w:pPr>
              <w:jc w:val="center"/>
              <w:rPr>
                <w:rFonts w:ascii="宋体" w:hAnsi="宋体"/>
                <w:kern w:val="44"/>
                <w:sz w:val="24"/>
              </w:rPr>
            </w:pPr>
          </w:p>
        </w:tc>
      </w:tr>
      <w:tr w:rsidR="009B4820" w:rsidTr="0054169D">
        <w:trPr>
          <w:trHeight w:val="397"/>
          <w:jc w:val="center"/>
        </w:trPr>
        <w:tc>
          <w:tcPr>
            <w:tcW w:w="1521" w:type="dxa"/>
            <w:vAlign w:val="center"/>
          </w:tcPr>
          <w:p w:rsidR="009B4820" w:rsidRDefault="009B4820" w:rsidP="0054169D">
            <w:pPr>
              <w:jc w:val="center"/>
              <w:rPr>
                <w:rFonts w:ascii="宋体" w:hAnsi="宋体" w:hint="eastAsia"/>
                <w:kern w:val="44"/>
                <w:sz w:val="24"/>
              </w:rPr>
            </w:pPr>
            <w:r>
              <w:rPr>
                <w:rFonts w:ascii="宋体" w:hAnsi="宋体" w:hint="eastAsia"/>
                <w:kern w:val="44"/>
                <w:sz w:val="24"/>
              </w:rPr>
              <w:t>团队成员</w:t>
            </w:r>
          </w:p>
        </w:tc>
        <w:tc>
          <w:tcPr>
            <w:tcW w:w="1521" w:type="dxa"/>
            <w:vAlign w:val="center"/>
          </w:tcPr>
          <w:p w:rsidR="009B4820" w:rsidRDefault="009B4820" w:rsidP="0054169D">
            <w:pPr>
              <w:jc w:val="center"/>
              <w:rPr>
                <w:rFonts w:ascii="宋体" w:hAnsi="宋体" w:hint="eastAsia"/>
                <w:kern w:val="44"/>
                <w:sz w:val="24"/>
              </w:rPr>
            </w:pPr>
            <w:r>
              <w:rPr>
                <w:rFonts w:ascii="宋体" w:hAnsi="宋体" w:hint="eastAsia"/>
                <w:kern w:val="44"/>
                <w:sz w:val="24"/>
              </w:rPr>
              <w:t>姓名</w:t>
            </w:r>
          </w:p>
        </w:tc>
        <w:tc>
          <w:tcPr>
            <w:tcW w:w="1521" w:type="dxa"/>
            <w:vAlign w:val="center"/>
          </w:tcPr>
          <w:p w:rsidR="009B4820" w:rsidRDefault="009B4820" w:rsidP="0054169D">
            <w:pPr>
              <w:jc w:val="center"/>
              <w:rPr>
                <w:rFonts w:ascii="宋体" w:hAnsi="宋体" w:hint="eastAsia"/>
                <w:kern w:val="44"/>
                <w:sz w:val="24"/>
              </w:rPr>
            </w:pPr>
            <w:r>
              <w:rPr>
                <w:rFonts w:ascii="宋体" w:hAnsi="宋体" w:hint="eastAsia"/>
                <w:kern w:val="44"/>
                <w:sz w:val="24"/>
              </w:rPr>
              <w:t>学院</w:t>
            </w:r>
          </w:p>
        </w:tc>
        <w:tc>
          <w:tcPr>
            <w:tcW w:w="1521" w:type="dxa"/>
            <w:vAlign w:val="center"/>
          </w:tcPr>
          <w:p w:rsidR="009B4820" w:rsidRDefault="009B4820" w:rsidP="0054169D">
            <w:pPr>
              <w:jc w:val="center"/>
              <w:rPr>
                <w:rFonts w:ascii="宋体" w:hAnsi="宋体" w:hint="eastAsia"/>
                <w:kern w:val="44"/>
                <w:sz w:val="24"/>
              </w:rPr>
            </w:pPr>
            <w:r>
              <w:rPr>
                <w:rFonts w:ascii="宋体" w:hAnsi="宋体" w:hint="eastAsia"/>
                <w:kern w:val="44"/>
                <w:sz w:val="24"/>
              </w:rPr>
              <w:t>专业</w:t>
            </w:r>
          </w:p>
        </w:tc>
        <w:tc>
          <w:tcPr>
            <w:tcW w:w="1521" w:type="dxa"/>
            <w:vAlign w:val="center"/>
          </w:tcPr>
          <w:p w:rsidR="009B4820" w:rsidRDefault="009B4820" w:rsidP="0054169D">
            <w:pPr>
              <w:jc w:val="center"/>
              <w:rPr>
                <w:rFonts w:ascii="宋体" w:hAnsi="宋体" w:hint="eastAsia"/>
                <w:kern w:val="44"/>
                <w:sz w:val="24"/>
              </w:rPr>
            </w:pPr>
            <w:r>
              <w:rPr>
                <w:rFonts w:ascii="宋体" w:hAnsi="宋体" w:hint="eastAsia"/>
                <w:kern w:val="44"/>
                <w:sz w:val="24"/>
              </w:rPr>
              <w:t>电话</w:t>
            </w:r>
          </w:p>
        </w:tc>
        <w:tc>
          <w:tcPr>
            <w:tcW w:w="1526" w:type="dxa"/>
            <w:vAlign w:val="center"/>
          </w:tcPr>
          <w:p w:rsidR="009B4820" w:rsidRDefault="009B4820" w:rsidP="0054169D">
            <w:pPr>
              <w:jc w:val="center"/>
              <w:rPr>
                <w:rFonts w:ascii="宋体" w:hAnsi="宋体"/>
                <w:kern w:val="44"/>
                <w:sz w:val="24"/>
              </w:rPr>
            </w:pPr>
            <w:r>
              <w:rPr>
                <w:rFonts w:ascii="宋体" w:hAnsi="宋体" w:hint="eastAsia"/>
                <w:kern w:val="44"/>
                <w:sz w:val="24"/>
              </w:rPr>
              <w:t>QQ</w:t>
            </w:r>
          </w:p>
        </w:tc>
      </w:tr>
      <w:tr w:rsidR="009B4820" w:rsidTr="0054169D">
        <w:trPr>
          <w:trHeight w:val="397"/>
          <w:jc w:val="center"/>
        </w:trPr>
        <w:tc>
          <w:tcPr>
            <w:tcW w:w="1521" w:type="dxa"/>
            <w:vAlign w:val="center"/>
          </w:tcPr>
          <w:p w:rsidR="009B4820" w:rsidRDefault="009B4820" w:rsidP="0054169D">
            <w:pPr>
              <w:jc w:val="center"/>
              <w:rPr>
                <w:rFonts w:ascii="宋体" w:hAnsi="宋体"/>
                <w:kern w:val="44"/>
                <w:sz w:val="24"/>
              </w:rPr>
            </w:pPr>
            <w:r>
              <w:rPr>
                <w:rFonts w:ascii="宋体" w:hAnsi="宋体" w:hint="eastAsia"/>
                <w:kern w:val="44"/>
                <w:sz w:val="24"/>
              </w:rPr>
              <w:t>队长</w:t>
            </w:r>
          </w:p>
        </w:tc>
        <w:tc>
          <w:tcPr>
            <w:tcW w:w="1521" w:type="dxa"/>
            <w:vAlign w:val="center"/>
          </w:tcPr>
          <w:p w:rsidR="009B4820" w:rsidRDefault="009B4820" w:rsidP="0054169D">
            <w:pPr>
              <w:jc w:val="center"/>
              <w:rPr>
                <w:rFonts w:ascii="宋体" w:hAnsi="宋体"/>
                <w:kern w:val="44"/>
                <w:sz w:val="24"/>
              </w:rPr>
            </w:pPr>
          </w:p>
        </w:tc>
        <w:tc>
          <w:tcPr>
            <w:tcW w:w="1521" w:type="dxa"/>
            <w:vAlign w:val="center"/>
          </w:tcPr>
          <w:p w:rsidR="009B4820" w:rsidRDefault="009B4820" w:rsidP="0054169D">
            <w:pPr>
              <w:jc w:val="center"/>
              <w:rPr>
                <w:rFonts w:ascii="宋体" w:hAnsi="宋体"/>
                <w:kern w:val="44"/>
                <w:sz w:val="24"/>
              </w:rPr>
            </w:pPr>
          </w:p>
        </w:tc>
        <w:tc>
          <w:tcPr>
            <w:tcW w:w="1521" w:type="dxa"/>
            <w:vAlign w:val="center"/>
          </w:tcPr>
          <w:p w:rsidR="009B4820" w:rsidRDefault="009B4820" w:rsidP="0054169D">
            <w:pPr>
              <w:jc w:val="center"/>
              <w:rPr>
                <w:rFonts w:ascii="宋体" w:hAnsi="宋体"/>
                <w:kern w:val="44"/>
                <w:sz w:val="24"/>
              </w:rPr>
            </w:pPr>
          </w:p>
        </w:tc>
        <w:tc>
          <w:tcPr>
            <w:tcW w:w="1521" w:type="dxa"/>
            <w:vAlign w:val="center"/>
          </w:tcPr>
          <w:p w:rsidR="009B4820" w:rsidRDefault="009B4820" w:rsidP="0054169D">
            <w:pPr>
              <w:jc w:val="center"/>
              <w:rPr>
                <w:rFonts w:ascii="宋体" w:hAnsi="宋体"/>
                <w:kern w:val="44"/>
                <w:sz w:val="24"/>
              </w:rPr>
            </w:pPr>
          </w:p>
        </w:tc>
        <w:tc>
          <w:tcPr>
            <w:tcW w:w="1526" w:type="dxa"/>
            <w:vAlign w:val="center"/>
          </w:tcPr>
          <w:p w:rsidR="009B4820" w:rsidRDefault="009B4820" w:rsidP="0054169D">
            <w:pPr>
              <w:jc w:val="center"/>
              <w:rPr>
                <w:rFonts w:ascii="宋体" w:hAnsi="宋体"/>
                <w:kern w:val="44"/>
                <w:sz w:val="24"/>
              </w:rPr>
            </w:pPr>
          </w:p>
        </w:tc>
      </w:tr>
      <w:tr w:rsidR="009B4820" w:rsidTr="0054169D">
        <w:trPr>
          <w:trHeight w:val="397"/>
          <w:jc w:val="center"/>
        </w:trPr>
        <w:tc>
          <w:tcPr>
            <w:tcW w:w="1521" w:type="dxa"/>
            <w:vAlign w:val="center"/>
          </w:tcPr>
          <w:p w:rsidR="009B4820" w:rsidRDefault="009B4820" w:rsidP="0054169D">
            <w:pPr>
              <w:jc w:val="center"/>
              <w:rPr>
                <w:rFonts w:ascii="宋体" w:hAnsi="宋体"/>
                <w:kern w:val="44"/>
                <w:sz w:val="24"/>
              </w:rPr>
            </w:pPr>
            <w:r>
              <w:rPr>
                <w:rFonts w:ascii="宋体" w:hAnsi="宋体" w:hint="eastAsia"/>
                <w:kern w:val="44"/>
                <w:sz w:val="24"/>
              </w:rPr>
              <w:t>队员</w:t>
            </w:r>
          </w:p>
        </w:tc>
        <w:tc>
          <w:tcPr>
            <w:tcW w:w="1521" w:type="dxa"/>
            <w:vAlign w:val="center"/>
          </w:tcPr>
          <w:p w:rsidR="009B4820" w:rsidRDefault="009B4820" w:rsidP="0054169D">
            <w:pPr>
              <w:jc w:val="center"/>
              <w:rPr>
                <w:rFonts w:ascii="宋体" w:hAnsi="宋体"/>
                <w:kern w:val="44"/>
                <w:sz w:val="24"/>
              </w:rPr>
            </w:pPr>
          </w:p>
        </w:tc>
        <w:tc>
          <w:tcPr>
            <w:tcW w:w="1521" w:type="dxa"/>
            <w:vAlign w:val="center"/>
          </w:tcPr>
          <w:p w:rsidR="009B4820" w:rsidRDefault="009B4820" w:rsidP="0054169D">
            <w:pPr>
              <w:jc w:val="center"/>
              <w:rPr>
                <w:rFonts w:ascii="宋体" w:hAnsi="宋体"/>
                <w:kern w:val="44"/>
                <w:sz w:val="24"/>
              </w:rPr>
            </w:pPr>
          </w:p>
        </w:tc>
        <w:tc>
          <w:tcPr>
            <w:tcW w:w="1521" w:type="dxa"/>
            <w:vAlign w:val="center"/>
          </w:tcPr>
          <w:p w:rsidR="009B4820" w:rsidRDefault="009B4820" w:rsidP="0054169D">
            <w:pPr>
              <w:jc w:val="center"/>
              <w:rPr>
                <w:rFonts w:ascii="宋体" w:hAnsi="宋体"/>
                <w:kern w:val="44"/>
                <w:sz w:val="24"/>
              </w:rPr>
            </w:pPr>
          </w:p>
        </w:tc>
        <w:tc>
          <w:tcPr>
            <w:tcW w:w="1521" w:type="dxa"/>
            <w:vAlign w:val="center"/>
          </w:tcPr>
          <w:p w:rsidR="009B4820" w:rsidRDefault="009B4820" w:rsidP="0054169D">
            <w:pPr>
              <w:jc w:val="center"/>
              <w:rPr>
                <w:rFonts w:ascii="宋体" w:hAnsi="宋体"/>
                <w:kern w:val="44"/>
                <w:sz w:val="24"/>
              </w:rPr>
            </w:pPr>
          </w:p>
        </w:tc>
        <w:tc>
          <w:tcPr>
            <w:tcW w:w="1526" w:type="dxa"/>
            <w:vAlign w:val="center"/>
          </w:tcPr>
          <w:p w:rsidR="009B4820" w:rsidRDefault="009B4820" w:rsidP="0054169D">
            <w:pPr>
              <w:jc w:val="center"/>
              <w:rPr>
                <w:rFonts w:ascii="宋体" w:hAnsi="宋体"/>
                <w:kern w:val="44"/>
                <w:sz w:val="24"/>
              </w:rPr>
            </w:pPr>
          </w:p>
        </w:tc>
      </w:tr>
      <w:tr w:rsidR="009B4820" w:rsidTr="0054169D">
        <w:trPr>
          <w:trHeight w:val="397"/>
          <w:jc w:val="center"/>
        </w:trPr>
        <w:tc>
          <w:tcPr>
            <w:tcW w:w="1521" w:type="dxa"/>
            <w:vAlign w:val="center"/>
          </w:tcPr>
          <w:p w:rsidR="009B4820" w:rsidRDefault="009B4820" w:rsidP="0054169D">
            <w:pPr>
              <w:jc w:val="center"/>
              <w:rPr>
                <w:rFonts w:ascii="宋体" w:hAnsi="宋体"/>
                <w:kern w:val="44"/>
                <w:sz w:val="24"/>
              </w:rPr>
            </w:pPr>
            <w:r>
              <w:rPr>
                <w:rFonts w:ascii="宋体" w:hAnsi="宋体" w:hint="eastAsia"/>
                <w:kern w:val="44"/>
                <w:sz w:val="24"/>
              </w:rPr>
              <w:t>队员</w:t>
            </w:r>
          </w:p>
        </w:tc>
        <w:tc>
          <w:tcPr>
            <w:tcW w:w="1521" w:type="dxa"/>
            <w:vAlign w:val="center"/>
          </w:tcPr>
          <w:p w:rsidR="009B4820" w:rsidRDefault="009B4820" w:rsidP="0054169D">
            <w:pPr>
              <w:jc w:val="center"/>
              <w:rPr>
                <w:rFonts w:ascii="宋体" w:hAnsi="宋体"/>
                <w:kern w:val="44"/>
                <w:sz w:val="24"/>
              </w:rPr>
            </w:pPr>
          </w:p>
        </w:tc>
        <w:tc>
          <w:tcPr>
            <w:tcW w:w="1521" w:type="dxa"/>
            <w:vAlign w:val="center"/>
          </w:tcPr>
          <w:p w:rsidR="009B4820" w:rsidRDefault="009B4820" w:rsidP="0054169D">
            <w:pPr>
              <w:jc w:val="center"/>
              <w:rPr>
                <w:rFonts w:ascii="宋体" w:hAnsi="宋体"/>
                <w:kern w:val="44"/>
                <w:sz w:val="24"/>
              </w:rPr>
            </w:pPr>
          </w:p>
        </w:tc>
        <w:tc>
          <w:tcPr>
            <w:tcW w:w="1521" w:type="dxa"/>
            <w:vAlign w:val="center"/>
          </w:tcPr>
          <w:p w:rsidR="009B4820" w:rsidRDefault="009B4820" w:rsidP="0054169D">
            <w:pPr>
              <w:jc w:val="center"/>
              <w:rPr>
                <w:rFonts w:ascii="宋体" w:hAnsi="宋体"/>
                <w:kern w:val="44"/>
                <w:sz w:val="24"/>
              </w:rPr>
            </w:pPr>
          </w:p>
        </w:tc>
        <w:tc>
          <w:tcPr>
            <w:tcW w:w="1521" w:type="dxa"/>
            <w:vAlign w:val="center"/>
          </w:tcPr>
          <w:p w:rsidR="009B4820" w:rsidRDefault="009B4820" w:rsidP="0054169D">
            <w:pPr>
              <w:jc w:val="center"/>
              <w:rPr>
                <w:rFonts w:ascii="宋体" w:hAnsi="宋体"/>
                <w:kern w:val="44"/>
                <w:sz w:val="24"/>
              </w:rPr>
            </w:pPr>
          </w:p>
        </w:tc>
        <w:tc>
          <w:tcPr>
            <w:tcW w:w="1526" w:type="dxa"/>
            <w:vAlign w:val="center"/>
          </w:tcPr>
          <w:p w:rsidR="009B4820" w:rsidRDefault="009B4820" w:rsidP="0054169D">
            <w:pPr>
              <w:jc w:val="center"/>
              <w:rPr>
                <w:rFonts w:ascii="宋体" w:hAnsi="宋体"/>
                <w:kern w:val="44"/>
                <w:sz w:val="24"/>
              </w:rPr>
            </w:pPr>
          </w:p>
        </w:tc>
      </w:tr>
      <w:tr w:rsidR="009B4820" w:rsidTr="0054169D">
        <w:trPr>
          <w:trHeight w:val="397"/>
          <w:jc w:val="center"/>
        </w:trPr>
        <w:tc>
          <w:tcPr>
            <w:tcW w:w="1521" w:type="dxa"/>
            <w:vAlign w:val="center"/>
          </w:tcPr>
          <w:p w:rsidR="009B4820" w:rsidRDefault="009B4820" w:rsidP="0054169D">
            <w:pPr>
              <w:jc w:val="center"/>
              <w:rPr>
                <w:rFonts w:ascii="宋体" w:hAnsi="宋体"/>
                <w:kern w:val="44"/>
                <w:sz w:val="24"/>
              </w:rPr>
            </w:pPr>
            <w:r>
              <w:rPr>
                <w:rFonts w:ascii="宋体" w:hAnsi="宋体" w:hint="eastAsia"/>
                <w:kern w:val="44"/>
                <w:sz w:val="24"/>
              </w:rPr>
              <w:t>队员</w:t>
            </w:r>
          </w:p>
        </w:tc>
        <w:tc>
          <w:tcPr>
            <w:tcW w:w="1521" w:type="dxa"/>
            <w:vAlign w:val="center"/>
          </w:tcPr>
          <w:p w:rsidR="009B4820" w:rsidRDefault="009B4820" w:rsidP="0054169D">
            <w:pPr>
              <w:jc w:val="center"/>
              <w:rPr>
                <w:rFonts w:ascii="宋体" w:hAnsi="宋体"/>
                <w:kern w:val="44"/>
                <w:sz w:val="24"/>
              </w:rPr>
            </w:pPr>
          </w:p>
        </w:tc>
        <w:tc>
          <w:tcPr>
            <w:tcW w:w="1521" w:type="dxa"/>
            <w:vAlign w:val="center"/>
          </w:tcPr>
          <w:p w:rsidR="009B4820" w:rsidRDefault="009B4820" w:rsidP="0054169D">
            <w:pPr>
              <w:jc w:val="center"/>
              <w:rPr>
                <w:rFonts w:ascii="宋体" w:hAnsi="宋体"/>
                <w:kern w:val="44"/>
                <w:sz w:val="24"/>
              </w:rPr>
            </w:pPr>
          </w:p>
        </w:tc>
        <w:tc>
          <w:tcPr>
            <w:tcW w:w="1521" w:type="dxa"/>
            <w:vAlign w:val="center"/>
          </w:tcPr>
          <w:p w:rsidR="009B4820" w:rsidRDefault="009B4820" w:rsidP="0054169D">
            <w:pPr>
              <w:jc w:val="center"/>
              <w:rPr>
                <w:rFonts w:ascii="宋体" w:hAnsi="宋体"/>
                <w:kern w:val="44"/>
                <w:sz w:val="24"/>
              </w:rPr>
            </w:pPr>
          </w:p>
        </w:tc>
        <w:tc>
          <w:tcPr>
            <w:tcW w:w="1521" w:type="dxa"/>
            <w:vAlign w:val="center"/>
          </w:tcPr>
          <w:p w:rsidR="009B4820" w:rsidRDefault="009B4820" w:rsidP="0054169D">
            <w:pPr>
              <w:jc w:val="center"/>
              <w:rPr>
                <w:rFonts w:ascii="宋体" w:hAnsi="宋体"/>
                <w:kern w:val="44"/>
                <w:sz w:val="24"/>
              </w:rPr>
            </w:pPr>
          </w:p>
        </w:tc>
        <w:tc>
          <w:tcPr>
            <w:tcW w:w="1526" w:type="dxa"/>
            <w:vAlign w:val="center"/>
          </w:tcPr>
          <w:p w:rsidR="009B4820" w:rsidRDefault="009B4820" w:rsidP="0054169D">
            <w:pPr>
              <w:jc w:val="center"/>
              <w:rPr>
                <w:rFonts w:ascii="宋体" w:hAnsi="宋体"/>
                <w:kern w:val="44"/>
                <w:sz w:val="24"/>
              </w:rPr>
            </w:pPr>
          </w:p>
        </w:tc>
      </w:tr>
      <w:tr w:rsidR="009B4820" w:rsidTr="0054169D">
        <w:trPr>
          <w:trHeight w:val="397"/>
          <w:jc w:val="center"/>
        </w:trPr>
        <w:tc>
          <w:tcPr>
            <w:tcW w:w="1521" w:type="dxa"/>
            <w:vAlign w:val="center"/>
          </w:tcPr>
          <w:p w:rsidR="009B4820" w:rsidRDefault="009B4820" w:rsidP="0054169D">
            <w:pPr>
              <w:jc w:val="center"/>
              <w:rPr>
                <w:rFonts w:ascii="宋体" w:hAnsi="宋体"/>
                <w:kern w:val="44"/>
                <w:sz w:val="24"/>
              </w:rPr>
            </w:pPr>
            <w:r>
              <w:rPr>
                <w:rFonts w:ascii="宋体" w:hAnsi="宋体" w:hint="eastAsia"/>
                <w:kern w:val="44"/>
                <w:sz w:val="24"/>
              </w:rPr>
              <w:t>队员</w:t>
            </w:r>
          </w:p>
        </w:tc>
        <w:tc>
          <w:tcPr>
            <w:tcW w:w="1521" w:type="dxa"/>
            <w:vAlign w:val="center"/>
          </w:tcPr>
          <w:p w:rsidR="009B4820" w:rsidRDefault="009B4820" w:rsidP="0054169D">
            <w:pPr>
              <w:jc w:val="center"/>
              <w:rPr>
                <w:rFonts w:ascii="宋体" w:hAnsi="宋体"/>
                <w:kern w:val="44"/>
                <w:sz w:val="24"/>
              </w:rPr>
            </w:pPr>
          </w:p>
        </w:tc>
        <w:tc>
          <w:tcPr>
            <w:tcW w:w="1521" w:type="dxa"/>
            <w:vAlign w:val="center"/>
          </w:tcPr>
          <w:p w:rsidR="009B4820" w:rsidRDefault="009B4820" w:rsidP="0054169D">
            <w:pPr>
              <w:jc w:val="center"/>
              <w:rPr>
                <w:rFonts w:ascii="宋体" w:hAnsi="宋体"/>
                <w:kern w:val="44"/>
                <w:sz w:val="24"/>
              </w:rPr>
            </w:pPr>
          </w:p>
        </w:tc>
        <w:tc>
          <w:tcPr>
            <w:tcW w:w="1521" w:type="dxa"/>
            <w:vAlign w:val="center"/>
          </w:tcPr>
          <w:p w:rsidR="009B4820" w:rsidRDefault="009B4820" w:rsidP="0054169D">
            <w:pPr>
              <w:jc w:val="center"/>
              <w:rPr>
                <w:rFonts w:ascii="宋体" w:hAnsi="宋体"/>
                <w:kern w:val="44"/>
                <w:sz w:val="24"/>
              </w:rPr>
            </w:pPr>
          </w:p>
        </w:tc>
        <w:tc>
          <w:tcPr>
            <w:tcW w:w="1521" w:type="dxa"/>
            <w:vAlign w:val="center"/>
          </w:tcPr>
          <w:p w:rsidR="009B4820" w:rsidRDefault="009B4820" w:rsidP="0054169D">
            <w:pPr>
              <w:jc w:val="center"/>
              <w:rPr>
                <w:rFonts w:ascii="宋体" w:hAnsi="宋体"/>
                <w:kern w:val="44"/>
                <w:sz w:val="24"/>
              </w:rPr>
            </w:pPr>
          </w:p>
        </w:tc>
        <w:tc>
          <w:tcPr>
            <w:tcW w:w="1526" w:type="dxa"/>
            <w:vAlign w:val="center"/>
          </w:tcPr>
          <w:p w:rsidR="009B4820" w:rsidRDefault="009B4820" w:rsidP="0054169D">
            <w:pPr>
              <w:jc w:val="center"/>
              <w:rPr>
                <w:rFonts w:ascii="宋体" w:hAnsi="宋体"/>
                <w:kern w:val="44"/>
                <w:sz w:val="24"/>
              </w:rPr>
            </w:pPr>
          </w:p>
        </w:tc>
      </w:tr>
    </w:tbl>
    <w:p w:rsidR="009B4820" w:rsidRDefault="009B4820" w:rsidP="009B4820">
      <w:pPr>
        <w:spacing w:line="400" w:lineRule="exact"/>
        <w:rPr>
          <w:rFonts w:hint="eastAsia"/>
        </w:rPr>
      </w:pPr>
    </w:p>
    <w:p w:rsidR="009B4820" w:rsidRDefault="009B4820" w:rsidP="009B4820">
      <w:pPr>
        <w:adjustRightInd w:val="0"/>
        <w:snapToGrid w:val="0"/>
        <w:spacing w:line="560" w:lineRule="exact"/>
        <w:rPr>
          <w:rFonts w:ascii="黑体" w:eastAsia="黑体" w:hAnsi="黑体" w:cs="黑体" w:hint="eastAsia"/>
          <w:b/>
          <w:bCs/>
          <w:sz w:val="32"/>
          <w:szCs w:val="32"/>
        </w:rPr>
      </w:pPr>
      <w:bookmarkStart w:id="25" w:name="_Toc433665487"/>
    </w:p>
    <w:p w:rsidR="009B4820" w:rsidRDefault="009B4820" w:rsidP="009B4820">
      <w:pPr>
        <w:adjustRightInd w:val="0"/>
        <w:snapToGrid w:val="0"/>
        <w:spacing w:line="560" w:lineRule="exact"/>
        <w:rPr>
          <w:rFonts w:ascii="楷体" w:eastAsia="楷体" w:hAnsi="楷体" w:cs="黑体" w:hint="eastAsia"/>
          <w:b/>
          <w:bCs/>
          <w:sz w:val="28"/>
          <w:szCs w:val="28"/>
        </w:rPr>
      </w:pPr>
      <w:r>
        <w:rPr>
          <w:rFonts w:ascii="楷体" w:eastAsia="楷体" w:hAnsi="楷体" w:cs="黑体" w:hint="eastAsia"/>
          <w:b/>
          <w:bCs/>
          <w:sz w:val="28"/>
          <w:szCs w:val="28"/>
        </w:rPr>
        <w:t>附件2：评分参考标准</w:t>
      </w:r>
      <w:bookmarkEnd w:id="25"/>
    </w:p>
    <w:p w:rsidR="009B4820" w:rsidRDefault="009B4820" w:rsidP="009B4820">
      <w:pPr>
        <w:adjustRightInd w:val="0"/>
        <w:snapToGrid w:val="0"/>
        <w:spacing w:line="560" w:lineRule="exact"/>
        <w:rPr>
          <w:rFonts w:ascii="楷体" w:eastAsia="楷体" w:hAnsi="楷体" w:cs="黑体" w:hint="eastAsia"/>
          <w:b/>
          <w:bCs/>
          <w:sz w:val="28"/>
          <w:szCs w:val="28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8"/>
        <w:gridCol w:w="6660"/>
        <w:gridCol w:w="1183"/>
      </w:tblGrid>
      <w:tr w:rsidR="009B4820" w:rsidTr="0054169D">
        <w:trPr>
          <w:trHeight w:val="619"/>
        </w:trPr>
        <w:tc>
          <w:tcPr>
            <w:tcW w:w="1728" w:type="dxa"/>
            <w:vAlign w:val="center"/>
          </w:tcPr>
          <w:p w:rsidR="009B4820" w:rsidRDefault="009B4820" w:rsidP="0054169D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评分项目</w:t>
            </w:r>
          </w:p>
        </w:tc>
        <w:tc>
          <w:tcPr>
            <w:tcW w:w="6660" w:type="dxa"/>
            <w:vAlign w:val="center"/>
          </w:tcPr>
          <w:p w:rsidR="009B4820" w:rsidRDefault="009B4820" w:rsidP="0054169D">
            <w:pPr>
              <w:widowControl/>
              <w:spacing w:line="288" w:lineRule="auto"/>
              <w:ind w:firstLine="602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评分说明</w:t>
            </w:r>
          </w:p>
        </w:tc>
        <w:tc>
          <w:tcPr>
            <w:tcW w:w="1183" w:type="dxa"/>
            <w:vAlign w:val="center"/>
          </w:tcPr>
          <w:p w:rsidR="009B4820" w:rsidRDefault="009B4820" w:rsidP="0054169D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分值</w:t>
            </w:r>
          </w:p>
        </w:tc>
      </w:tr>
      <w:tr w:rsidR="009B4820" w:rsidTr="0054169D">
        <w:tc>
          <w:tcPr>
            <w:tcW w:w="1728" w:type="dxa"/>
            <w:vAlign w:val="center"/>
          </w:tcPr>
          <w:p w:rsidR="009B4820" w:rsidRDefault="009B4820" w:rsidP="0054169D">
            <w:pPr>
              <w:widowControl/>
              <w:spacing w:line="288" w:lineRule="auto"/>
              <w:ind w:hanging="3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实用性与</w:t>
            </w:r>
          </w:p>
          <w:p w:rsidR="009B4820" w:rsidRDefault="009B4820" w:rsidP="0054169D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创新能力</w:t>
            </w:r>
          </w:p>
        </w:tc>
        <w:tc>
          <w:tcPr>
            <w:tcW w:w="6660" w:type="dxa"/>
            <w:vAlign w:val="center"/>
          </w:tcPr>
          <w:p w:rsidR="009B4820" w:rsidRDefault="009B4820" w:rsidP="0054169D">
            <w:pPr>
              <w:widowControl/>
              <w:spacing w:line="288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面向现实应用问题，具有解决问题的实用价值，体现出创新能力与元素，对目标企业有吸引力。</w:t>
            </w:r>
          </w:p>
        </w:tc>
        <w:tc>
          <w:tcPr>
            <w:tcW w:w="1183" w:type="dxa"/>
            <w:vAlign w:val="center"/>
          </w:tcPr>
          <w:p w:rsidR="009B4820" w:rsidRDefault="009B4820" w:rsidP="0054169D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</w:tr>
      <w:tr w:rsidR="009B4820" w:rsidTr="0054169D">
        <w:tc>
          <w:tcPr>
            <w:tcW w:w="1728" w:type="dxa"/>
            <w:vAlign w:val="center"/>
          </w:tcPr>
          <w:p w:rsidR="009B4820" w:rsidRDefault="009B4820" w:rsidP="0054169D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产品与服务</w:t>
            </w:r>
          </w:p>
        </w:tc>
        <w:tc>
          <w:tcPr>
            <w:tcW w:w="6660" w:type="dxa"/>
            <w:vAlign w:val="center"/>
          </w:tcPr>
          <w:p w:rsidR="009B4820" w:rsidRDefault="009B4820" w:rsidP="0054169D">
            <w:pPr>
              <w:widowControl/>
              <w:spacing w:line="288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对产品与服务的描述清晰，特色鲜明，有较显著的竞争优势或市场优势。</w:t>
            </w:r>
          </w:p>
        </w:tc>
        <w:tc>
          <w:tcPr>
            <w:tcW w:w="1183" w:type="dxa"/>
            <w:vAlign w:val="center"/>
          </w:tcPr>
          <w:p w:rsidR="009B4820" w:rsidRDefault="009B4820" w:rsidP="0054169D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</w:tr>
      <w:tr w:rsidR="009B4820" w:rsidTr="0054169D">
        <w:tc>
          <w:tcPr>
            <w:tcW w:w="1728" w:type="dxa"/>
            <w:vAlign w:val="center"/>
          </w:tcPr>
          <w:p w:rsidR="009B4820" w:rsidRDefault="009B4820" w:rsidP="0054169D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市场分析</w:t>
            </w:r>
          </w:p>
        </w:tc>
        <w:tc>
          <w:tcPr>
            <w:tcW w:w="6660" w:type="dxa"/>
            <w:vAlign w:val="center"/>
          </w:tcPr>
          <w:p w:rsidR="009B4820" w:rsidRDefault="009B4820" w:rsidP="0054169D">
            <w:pPr>
              <w:widowControl/>
              <w:spacing w:line="288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对产品或服务的市场容量、市场定位与竞争力等进行合理的分析，方法恰当、内容具体，对目标企业具有较强的说服力。</w:t>
            </w:r>
          </w:p>
        </w:tc>
        <w:tc>
          <w:tcPr>
            <w:tcW w:w="1183" w:type="dxa"/>
            <w:vAlign w:val="center"/>
          </w:tcPr>
          <w:p w:rsidR="009B4820" w:rsidRDefault="009B4820" w:rsidP="0054169D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</w:tr>
      <w:tr w:rsidR="009B4820" w:rsidTr="0054169D">
        <w:tc>
          <w:tcPr>
            <w:tcW w:w="1728" w:type="dxa"/>
            <w:vAlign w:val="center"/>
          </w:tcPr>
          <w:p w:rsidR="009B4820" w:rsidRDefault="009B4820" w:rsidP="0054169D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营销策略</w:t>
            </w:r>
          </w:p>
        </w:tc>
        <w:tc>
          <w:tcPr>
            <w:tcW w:w="6660" w:type="dxa"/>
            <w:vAlign w:val="center"/>
          </w:tcPr>
          <w:p w:rsidR="009B4820" w:rsidRDefault="009B4820" w:rsidP="0054169D">
            <w:pPr>
              <w:widowControl/>
              <w:spacing w:line="288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对营销策略、营销成本、产品与服务定价、营销渠道及其拓展、促销方式等进行深入分析，具有吸引力、可行性和一定的创新性。</w:t>
            </w:r>
          </w:p>
        </w:tc>
        <w:tc>
          <w:tcPr>
            <w:tcW w:w="1183" w:type="dxa"/>
            <w:vAlign w:val="center"/>
          </w:tcPr>
          <w:p w:rsidR="009B4820" w:rsidRDefault="009B4820" w:rsidP="0054169D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</w:tr>
      <w:tr w:rsidR="009B4820" w:rsidTr="0054169D">
        <w:tc>
          <w:tcPr>
            <w:tcW w:w="1728" w:type="dxa"/>
            <w:vAlign w:val="center"/>
          </w:tcPr>
          <w:p w:rsidR="009B4820" w:rsidRDefault="009B4820" w:rsidP="0054169D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方案实现</w:t>
            </w:r>
          </w:p>
        </w:tc>
        <w:tc>
          <w:tcPr>
            <w:tcW w:w="6660" w:type="dxa"/>
            <w:vAlign w:val="center"/>
          </w:tcPr>
          <w:p w:rsidR="009B4820" w:rsidRDefault="009B4820" w:rsidP="0054169D">
            <w:pPr>
              <w:widowControl/>
              <w:spacing w:line="288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通过功能设置、技术实现等，设计并实施具体解决方案，需求分析到位，解决方案设计合理。</w:t>
            </w:r>
          </w:p>
        </w:tc>
        <w:tc>
          <w:tcPr>
            <w:tcW w:w="1183" w:type="dxa"/>
            <w:vAlign w:val="center"/>
          </w:tcPr>
          <w:p w:rsidR="009B4820" w:rsidRDefault="009B4820" w:rsidP="0054169D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</w:tr>
      <w:tr w:rsidR="009B4820" w:rsidTr="0054169D">
        <w:tc>
          <w:tcPr>
            <w:tcW w:w="1728" w:type="dxa"/>
            <w:vAlign w:val="center"/>
          </w:tcPr>
          <w:p w:rsidR="009B4820" w:rsidRDefault="009B4820" w:rsidP="0054169D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总体评价</w:t>
            </w:r>
          </w:p>
        </w:tc>
        <w:tc>
          <w:tcPr>
            <w:tcW w:w="6660" w:type="dxa"/>
            <w:vAlign w:val="center"/>
          </w:tcPr>
          <w:p w:rsidR="009B4820" w:rsidRDefault="009B4820" w:rsidP="0054169D">
            <w:pPr>
              <w:widowControl/>
              <w:spacing w:line="288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背景及现状介绍清楚；团队结构合理，工作努力；商业目的明确、合理；公司市场定位准确；创意、创新、创业理念出色；对专家提问理解正确、回答流畅、内容准确可信。</w:t>
            </w:r>
          </w:p>
        </w:tc>
        <w:tc>
          <w:tcPr>
            <w:tcW w:w="1183" w:type="dxa"/>
            <w:vAlign w:val="center"/>
          </w:tcPr>
          <w:p w:rsidR="009B4820" w:rsidRDefault="009B4820" w:rsidP="0054169D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</w:tr>
      <w:tr w:rsidR="009B4820" w:rsidTr="0054169D">
        <w:trPr>
          <w:trHeight w:val="385"/>
        </w:trPr>
        <w:tc>
          <w:tcPr>
            <w:tcW w:w="8388" w:type="dxa"/>
            <w:gridSpan w:val="2"/>
          </w:tcPr>
          <w:p w:rsidR="009B4820" w:rsidRDefault="009B4820" w:rsidP="0054169D">
            <w:pPr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  计</w:t>
            </w:r>
          </w:p>
        </w:tc>
        <w:tc>
          <w:tcPr>
            <w:tcW w:w="1183" w:type="dxa"/>
          </w:tcPr>
          <w:p w:rsidR="009B4820" w:rsidRDefault="009B4820" w:rsidP="0054169D">
            <w:pPr>
              <w:adjustRightInd w:val="0"/>
              <w:snapToGrid w:val="0"/>
              <w:spacing w:line="288" w:lineRule="auto"/>
              <w:jc w:val="center"/>
              <w:rPr>
                <w:rFonts w:ascii="黑体" w:eastAsia="黑体" w:hAnsi="黑体" w:cs="黑体" w:hint="eastAsia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</w:t>
            </w:r>
          </w:p>
        </w:tc>
      </w:tr>
    </w:tbl>
    <w:p w:rsidR="009B4820" w:rsidRDefault="009B4820" w:rsidP="009B4820">
      <w:pPr>
        <w:adjustRightInd w:val="0"/>
        <w:snapToGrid w:val="0"/>
        <w:spacing w:line="560" w:lineRule="exact"/>
        <w:rPr>
          <w:rFonts w:ascii="黑体" w:eastAsia="黑体" w:hAnsi="黑体" w:cs="黑体" w:hint="eastAsia"/>
          <w:b/>
          <w:bCs/>
          <w:sz w:val="28"/>
          <w:szCs w:val="28"/>
        </w:rPr>
      </w:pPr>
    </w:p>
    <w:p w:rsidR="009B4820" w:rsidRDefault="009B4820" w:rsidP="009B4820">
      <w:pPr>
        <w:adjustRightInd w:val="0"/>
        <w:snapToGrid w:val="0"/>
        <w:spacing w:line="560" w:lineRule="exact"/>
        <w:rPr>
          <w:rFonts w:ascii="黑体" w:eastAsia="黑体" w:hAnsi="黑体" w:cs="黑体" w:hint="eastAsia"/>
          <w:b/>
          <w:bCs/>
          <w:sz w:val="28"/>
          <w:szCs w:val="28"/>
        </w:rPr>
      </w:pPr>
    </w:p>
    <w:p w:rsidR="009B4820" w:rsidRDefault="009B4820" w:rsidP="009B4820">
      <w:pPr>
        <w:adjustRightInd w:val="0"/>
        <w:snapToGrid w:val="0"/>
        <w:spacing w:line="560" w:lineRule="exact"/>
        <w:rPr>
          <w:rFonts w:ascii="楷体" w:eastAsia="楷体" w:hAnsi="楷体" w:cs="微软雅黑" w:hint="eastAsia"/>
          <w:sz w:val="28"/>
          <w:szCs w:val="28"/>
        </w:rPr>
      </w:pPr>
      <w:r>
        <w:rPr>
          <w:rFonts w:ascii="楷体" w:eastAsia="楷体" w:hAnsi="楷体" w:cs="黑体" w:hint="eastAsia"/>
          <w:b/>
          <w:bCs/>
          <w:sz w:val="28"/>
          <w:szCs w:val="28"/>
        </w:rPr>
        <w:lastRenderedPageBreak/>
        <w:t>附件3：项目简介表</w:t>
      </w:r>
    </w:p>
    <w:p w:rsidR="009B4820" w:rsidRDefault="009B4820" w:rsidP="009B4820">
      <w:pPr>
        <w:adjustRightInd w:val="0"/>
        <w:snapToGrid w:val="0"/>
        <w:spacing w:line="288" w:lineRule="auto"/>
        <w:jc w:val="center"/>
        <w:rPr>
          <w:rFonts w:ascii="宋体" w:hAnsi="宋体" w:cs="微软雅黑" w:hint="eastAsia"/>
          <w:b/>
          <w:sz w:val="28"/>
          <w:szCs w:val="28"/>
        </w:rPr>
      </w:pPr>
    </w:p>
    <w:p w:rsidR="009B4820" w:rsidRDefault="009B4820" w:rsidP="009B4820">
      <w:pPr>
        <w:adjustRightInd w:val="0"/>
        <w:snapToGrid w:val="0"/>
        <w:spacing w:line="288" w:lineRule="auto"/>
        <w:jc w:val="center"/>
        <w:rPr>
          <w:rFonts w:ascii="黑体" w:eastAsia="黑体" w:hAnsi="黑体" w:cs="微软雅黑" w:hint="eastAsia"/>
          <w:b/>
          <w:sz w:val="28"/>
          <w:szCs w:val="28"/>
        </w:rPr>
      </w:pPr>
      <w:r>
        <w:rPr>
          <w:rFonts w:ascii="黑体" w:eastAsia="黑体" w:hAnsi="黑体" w:cs="微软雅黑" w:hint="eastAsia"/>
          <w:b/>
          <w:sz w:val="28"/>
          <w:szCs w:val="28"/>
        </w:rPr>
        <w:t>南昌航空大学</w:t>
      </w:r>
    </w:p>
    <w:p w:rsidR="009B4820" w:rsidRDefault="009B4820" w:rsidP="009B4820">
      <w:pPr>
        <w:adjustRightInd w:val="0"/>
        <w:snapToGrid w:val="0"/>
        <w:spacing w:line="288" w:lineRule="auto"/>
        <w:jc w:val="center"/>
        <w:rPr>
          <w:rFonts w:ascii="黑体" w:eastAsia="黑体" w:hAnsi="黑体" w:cs="微软雅黑" w:hint="eastAsia"/>
          <w:b/>
          <w:sz w:val="28"/>
          <w:szCs w:val="28"/>
        </w:rPr>
      </w:pPr>
      <w:r>
        <w:rPr>
          <w:rFonts w:ascii="黑体" w:eastAsia="黑体" w:hAnsi="黑体" w:cs="微软雅黑" w:hint="eastAsia"/>
          <w:b/>
          <w:sz w:val="28"/>
          <w:szCs w:val="28"/>
        </w:rPr>
        <w:t>电子商务“创新、创意及创业”挑战赛项目简介表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39"/>
        <w:gridCol w:w="7471"/>
      </w:tblGrid>
      <w:tr w:rsidR="009B4820" w:rsidTr="0054169D">
        <w:trPr>
          <w:trHeight w:hRule="exact" w:val="678"/>
          <w:jc w:val="center"/>
        </w:trPr>
        <w:tc>
          <w:tcPr>
            <w:tcW w:w="2039" w:type="dxa"/>
            <w:vAlign w:val="center"/>
          </w:tcPr>
          <w:p w:rsidR="009B4820" w:rsidRDefault="009B4820" w:rsidP="0054169D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团队名称</w:t>
            </w:r>
          </w:p>
        </w:tc>
        <w:tc>
          <w:tcPr>
            <w:tcW w:w="7471" w:type="dxa"/>
            <w:vAlign w:val="center"/>
          </w:tcPr>
          <w:p w:rsidR="009B4820" w:rsidRDefault="009B4820" w:rsidP="0054169D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B4820" w:rsidTr="0054169D">
        <w:trPr>
          <w:trHeight w:hRule="exact" w:val="661"/>
          <w:jc w:val="center"/>
        </w:trPr>
        <w:tc>
          <w:tcPr>
            <w:tcW w:w="2039" w:type="dxa"/>
            <w:vAlign w:val="center"/>
          </w:tcPr>
          <w:p w:rsidR="009B4820" w:rsidRDefault="009B4820" w:rsidP="0054169D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作品/项目名称</w:t>
            </w:r>
          </w:p>
        </w:tc>
        <w:tc>
          <w:tcPr>
            <w:tcW w:w="7471" w:type="dxa"/>
            <w:vAlign w:val="center"/>
          </w:tcPr>
          <w:p w:rsidR="009B4820" w:rsidRDefault="009B4820" w:rsidP="0054169D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B4820" w:rsidTr="0054169D">
        <w:trPr>
          <w:trHeight w:val="2148"/>
          <w:jc w:val="center"/>
        </w:trPr>
        <w:tc>
          <w:tcPr>
            <w:tcW w:w="2039" w:type="dxa"/>
            <w:vAlign w:val="center"/>
          </w:tcPr>
          <w:p w:rsidR="009B4820" w:rsidRDefault="009B4820" w:rsidP="0054169D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项目/作品</w:t>
            </w:r>
          </w:p>
          <w:p w:rsidR="009B4820" w:rsidRDefault="009B4820" w:rsidP="0054169D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选题</w:t>
            </w:r>
          </w:p>
        </w:tc>
        <w:tc>
          <w:tcPr>
            <w:tcW w:w="7471" w:type="dxa"/>
            <w:vAlign w:val="center"/>
          </w:tcPr>
          <w:p w:rsidR="009B4820" w:rsidRDefault="009B4820" w:rsidP="0054169D">
            <w:pPr>
              <w:adjustRightInd w:val="0"/>
              <w:snapToGrid w:val="0"/>
              <w:spacing w:line="300" w:lineRule="auto"/>
              <w:ind w:firstLineChars="100" w:firstLine="240"/>
              <w:rPr>
                <w:rFonts w:ascii="宋体" w:hAnsi="宋体" w:cs="仿宋_GB2312" w:hint="eastAsia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（1）三农电子商务           （2）工业电子商务</w:t>
            </w:r>
          </w:p>
          <w:p w:rsidR="009B4820" w:rsidRDefault="009B4820" w:rsidP="0054169D">
            <w:pPr>
              <w:adjustRightInd w:val="0"/>
              <w:snapToGrid w:val="0"/>
              <w:spacing w:line="300" w:lineRule="auto"/>
              <w:ind w:firstLineChars="100" w:firstLine="240"/>
              <w:rPr>
                <w:rFonts w:ascii="宋体" w:hAnsi="宋体" w:cs="仿宋_GB2312" w:hint="eastAsia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 xml:space="preserve">（3）跨境电子商务           （4）电子商务物流  </w:t>
            </w:r>
          </w:p>
          <w:p w:rsidR="009B4820" w:rsidRDefault="009B4820" w:rsidP="0054169D">
            <w:pPr>
              <w:adjustRightInd w:val="0"/>
              <w:snapToGrid w:val="0"/>
              <w:spacing w:line="300" w:lineRule="auto"/>
              <w:ind w:firstLineChars="100" w:firstLine="240"/>
              <w:rPr>
                <w:rFonts w:ascii="宋体" w:hAnsi="宋体" w:cs="仿宋_GB2312" w:hint="eastAsia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（5）互联网金融             （6）移动电子商务</w:t>
            </w:r>
          </w:p>
          <w:p w:rsidR="009B4820" w:rsidRDefault="009B4820" w:rsidP="0054169D">
            <w:pPr>
              <w:adjustRightInd w:val="0"/>
              <w:snapToGrid w:val="0"/>
              <w:spacing w:line="300" w:lineRule="auto"/>
              <w:ind w:firstLineChars="100" w:firstLine="240"/>
              <w:rPr>
                <w:rFonts w:ascii="宋体" w:hAnsi="宋体" w:cs="仿宋_GB2312" w:hint="eastAsia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 xml:space="preserve">（7）旅游电子商务           （8）校园电子商务 </w:t>
            </w:r>
          </w:p>
          <w:p w:rsidR="009B4820" w:rsidRDefault="009B4820" w:rsidP="0054169D">
            <w:pPr>
              <w:adjustRightInd w:val="0"/>
              <w:snapToGrid w:val="0"/>
              <w:spacing w:line="300" w:lineRule="auto"/>
              <w:ind w:firstLineChars="100" w:firstLine="240"/>
              <w:rPr>
                <w:rFonts w:ascii="宋体" w:hAnsi="宋体" w:cs="仿宋_GB2312" w:hint="eastAsia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（9）其他类电子商务。</w:t>
            </w:r>
          </w:p>
        </w:tc>
      </w:tr>
      <w:tr w:rsidR="009B4820" w:rsidTr="0054169D">
        <w:trPr>
          <w:trHeight w:val="7648"/>
          <w:jc w:val="center"/>
        </w:trPr>
        <w:tc>
          <w:tcPr>
            <w:tcW w:w="2039" w:type="dxa"/>
            <w:vAlign w:val="center"/>
          </w:tcPr>
          <w:p w:rsidR="009B4820" w:rsidRDefault="009B4820" w:rsidP="0054169D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作品/项目简介</w:t>
            </w:r>
          </w:p>
          <w:p w:rsidR="009B4820" w:rsidRDefault="009B4820" w:rsidP="0054169D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（200字以内）</w:t>
            </w:r>
          </w:p>
        </w:tc>
        <w:tc>
          <w:tcPr>
            <w:tcW w:w="7471" w:type="dxa"/>
            <w:vAlign w:val="center"/>
          </w:tcPr>
          <w:p w:rsidR="009B4820" w:rsidRDefault="009B4820" w:rsidP="0054169D">
            <w:pPr>
              <w:adjustRightInd w:val="0"/>
              <w:snapToGrid w:val="0"/>
              <w:spacing w:line="480" w:lineRule="exact"/>
              <w:rPr>
                <w:rFonts w:ascii="仿宋_GB2312" w:eastAsia="仿宋_GB2312" w:hint="eastAsia"/>
                <w:sz w:val="24"/>
              </w:rPr>
            </w:pPr>
          </w:p>
          <w:p w:rsidR="009B4820" w:rsidRDefault="009B4820" w:rsidP="0054169D">
            <w:pPr>
              <w:adjustRightInd w:val="0"/>
              <w:snapToGrid w:val="0"/>
              <w:spacing w:line="480" w:lineRule="exact"/>
              <w:rPr>
                <w:rFonts w:ascii="仿宋_GB2312" w:eastAsia="仿宋_GB2312" w:hint="eastAsia"/>
                <w:sz w:val="24"/>
              </w:rPr>
            </w:pPr>
          </w:p>
          <w:p w:rsidR="009B4820" w:rsidRDefault="009B4820" w:rsidP="0054169D">
            <w:pPr>
              <w:adjustRightInd w:val="0"/>
              <w:snapToGrid w:val="0"/>
              <w:spacing w:line="480" w:lineRule="exact"/>
              <w:rPr>
                <w:rFonts w:ascii="仿宋_GB2312" w:eastAsia="仿宋_GB2312" w:hint="eastAsia"/>
                <w:sz w:val="24"/>
              </w:rPr>
            </w:pPr>
          </w:p>
          <w:p w:rsidR="009B4820" w:rsidRDefault="009B4820" w:rsidP="0054169D">
            <w:pPr>
              <w:adjustRightInd w:val="0"/>
              <w:snapToGrid w:val="0"/>
              <w:spacing w:line="480" w:lineRule="exact"/>
              <w:rPr>
                <w:rFonts w:ascii="仿宋_GB2312" w:eastAsia="仿宋_GB2312" w:hint="eastAsia"/>
                <w:sz w:val="24"/>
              </w:rPr>
            </w:pPr>
          </w:p>
          <w:p w:rsidR="009B4820" w:rsidRDefault="009B4820" w:rsidP="0054169D">
            <w:pPr>
              <w:adjustRightInd w:val="0"/>
              <w:snapToGrid w:val="0"/>
              <w:spacing w:line="480" w:lineRule="exact"/>
              <w:rPr>
                <w:rFonts w:ascii="仿宋_GB2312" w:eastAsia="仿宋_GB2312" w:hint="eastAsia"/>
                <w:sz w:val="24"/>
              </w:rPr>
            </w:pPr>
          </w:p>
          <w:p w:rsidR="009B4820" w:rsidRDefault="009B4820" w:rsidP="0054169D">
            <w:pPr>
              <w:adjustRightInd w:val="0"/>
              <w:snapToGrid w:val="0"/>
              <w:spacing w:line="480" w:lineRule="exact"/>
              <w:rPr>
                <w:rFonts w:ascii="仿宋_GB2312" w:eastAsia="仿宋_GB2312" w:hint="eastAsia"/>
                <w:sz w:val="24"/>
              </w:rPr>
            </w:pPr>
          </w:p>
          <w:p w:rsidR="009B4820" w:rsidRDefault="009B4820" w:rsidP="0054169D">
            <w:pPr>
              <w:adjustRightInd w:val="0"/>
              <w:snapToGrid w:val="0"/>
              <w:spacing w:line="480" w:lineRule="exact"/>
              <w:rPr>
                <w:rFonts w:ascii="仿宋_GB2312" w:eastAsia="仿宋_GB2312" w:hint="eastAsia"/>
                <w:sz w:val="24"/>
              </w:rPr>
            </w:pPr>
          </w:p>
          <w:p w:rsidR="009B4820" w:rsidRDefault="009B4820" w:rsidP="0054169D">
            <w:pPr>
              <w:adjustRightInd w:val="0"/>
              <w:snapToGrid w:val="0"/>
              <w:spacing w:line="480" w:lineRule="exact"/>
              <w:rPr>
                <w:rFonts w:ascii="仿宋_GB2312" w:eastAsia="仿宋_GB2312" w:hint="eastAsia"/>
                <w:sz w:val="24"/>
              </w:rPr>
            </w:pPr>
          </w:p>
          <w:p w:rsidR="009B4820" w:rsidRDefault="009B4820" w:rsidP="0054169D">
            <w:pPr>
              <w:adjustRightInd w:val="0"/>
              <w:snapToGrid w:val="0"/>
              <w:spacing w:line="480" w:lineRule="exact"/>
              <w:rPr>
                <w:rFonts w:ascii="仿宋_GB2312" w:eastAsia="仿宋_GB2312" w:hint="eastAsia"/>
                <w:sz w:val="24"/>
              </w:rPr>
            </w:pPr>
          </w:p>
          <w:p w:rsidR="009B4820" w:rsidRDefault="009B4820" w:rsidP="0054169D">
            <w:pPr>
              <w:adjustRightInd w:val="0"/>
              <w:snapToGrid w:val="0"/>
              <w:spacing w:line="480" w:lineRule="exact"/>
              <w:rPr>
                <w:rFonts w:ascii="仿宋_GB2312" w:eastAsia="仿宋_GB2312" w:hint="eastAsia"/>
                <w:sz w:val="24"/>
              </w:rPr>
            </w:pPr>
          </w:p>
          <w:p w:rsidR="009B4820" w:rsidRDefault="009B4820" w:rsidP="0054169D">
            <w:pPr>
              <w:adjustRightInd w:val="0"/>
              <w:snapToGrid w:val="0"/>
              <w:spacing w:line="480" w:lineRule="exact"/>
              <w:rPr>
                <w:rFonts w:ascii="仿宋_GB2312" w:eastAsia="仿宋_GB2312" w:hint="eastAsia"/>
                <w:sz w:val="24"/>
              </w:rPr>
            </w:pPr>
          </w:p>
          <w:p w:rsidR="009B4820" w:rsidRDefault="009B4820" w:rsidP="0054169D">
            <w:pPr>
              <w:adjustRightInd w:val="0"/>
              <w:snapToGrid w:val="0"/>
              <w:spacing w:line="480" w:lineRule="exact"/>
              <w:rPr>
                <w:rFonts w:ascii="仿宋_GB2312" w:eastAsia="仿宋_GB2312" w:hint="eastAsia"/>
                <w:sz w:val="24"/>
              </w:rPr>
            </w:pPr>
          </w:p>
          <w:p w:rsidR="009B4820" w:rsidRDefault="009B4820" w:rsidP="0054169D">
            <w:pPr>
              <w:adjustRightInd w:val="0"/>
              <w:snapToGrid w:val="0"/>
              <w:spacing w:line="480" w:lineRule="exact"/>
              <w:rPr>
                <w:rFonts w:ascii="仿宋_GB2312" w:eastAsia="仿宋_GB2312" w:hint="eastAsia"/>
                <w:sz w:val="24"/>
              </w:rPr>
            </w:pPr>
          </w:p>
          <w:p w:rsidR="009B4820" w:rsidRDefault="009B4820" w:rsidP="0054169D">
            <w:pPr>
              <w:adjustRightInd w:val="0"/>
              <w:snapToGrid w:val="0"/>
              <w:spacing w:line="480" w:lineRule="exact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9B4820" w:rsidRDefault="009B4820" w:rsidP="009B4820">
      <w:pPr>
        <w:spacing w:line="400" w:lineRule="exact"/>
        <w:ind w:firstLineChars="50" w:firstLine="12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填写说明：1. 每件作品填写一份表格，此表可复制；</w:t>
      </w:r>
    </w:p>
    <w:p w:rsidR="00000000" w:rsidRDefault="009B4820" w:rsidP="009B4820">
      <w:pPr>
        <w:adjustRightInd w:val="0"/>
        <w:snapToGrid w:val="0"/>
        <w:spacing w:line="560" w:lineRule="exact"/>
        <w:rPr>
          <w:rFonts w:ascii="楷体" w:eastAsia="楷体" w:hAnsi="楷体" w:cs="黑体" w:hint="eastAsia"/>
          <w:b/>
          <w:bCs/>
          <w:sz w:val="28"/>
          <w:szCs w:val="28"/>
        </w:rPr>
      </w:pPr>
      <w:r>
        <w:rPr>
          <w:rFonts w:ascii="仿宋_GB2312" w:eastAsia="仿宋_GB2312" w:hint="eastAsia"/>
          <w:sz w:val="24"/>
        </w:rPr>
        <w:t xml:space="preserve">           2. 策划书作品另附，单独装订。</w:t>
      </w:r>
    </w:p>
    <w:sectPr w:rsidR="00000000">
      <w:pgSz w:w="11906" w:h="16838"/>
      <w:pgMar w:top="1304" w:right="1247" w:bottom="1191" w:left="1304" w:header="851" w:footer="992" w:gutter="0"/>
      <w:cols w:space="720"/>
      <w:docGrid w:type="lines"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B4C" w:rsidRDefault="00266B4C" w:rsidP="00266B4C">
      <w:r>
        <w:separator/>
      </w:r>
    </w:p>
  </w:endnote>
  <w:endnote w:type="continuationSeparator" w:id="1">
    <w:p w:rsidR="00266B4C" w:rsidRDefault="00266B4C" w:rsidP="00266B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B4C" w:rsidRDefault="00266B4C" w:rsidP="00266B4C">
      <w:r>
        <w:separator/>
      </w:r>
    </w:p>
  </w:footnote>
  <w:footnote w:type="continuationSeparator" w:id="1">
    <w:p w:rsidR="00266B4C" w:rsidRDefault="00266B4C" w:rsidP="00266B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E9E7D"/>
    <w:multiLevelType w:val="singleLevel"/>
    <w:tmpl w:val="565E9E7D"/>
    <w:lvl w:ilvl="0">
      <w:start w:val="4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420"/>
  <w:drawingGridVerticalSpacing w:val="159"/>
  <w:noPunctuationKerning/>
  <w:characterSpacingControl w:val="compressPunctuation"/>
  <w:doNotValidateAgainstSchema/>
  <w:doNotDemarcateInvalidXml/>
  <w:hdrShapeDefaults>
    <o:shapedefaults v:ext="edit" spidmax="3074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7539"/>
    <w:rsid w:val="000143A9"/>
    <w:rsid w:val="00017806"/>
    <w:rsid w:val="00022E15"/>
    <w:rsid w:val="00027618"/>
    <w:rsid w:val="0005230D"/>
    <w:rsid w:val="000A2856"/>
    <w:rsid w:val="000C3FB5"/>
    <w:rsid w:val="000D3DA9"/>
    <w:rsid w:val="000E0B3F"/>
    <w:rsid w:val="000E41B9"/>
    <w:rsid w:val="00107539"/>
    <w:rsid w:val="00162FE3"/>
    <w:rsid w:val="001762AA"/>
    <w:rsid w:val="00184761"/>
    <w:rsid w:val="0018503C"/>
    <w:rsid w:val="001C5F39"/>
    <w:rsid w:val="001E01ED"/>
    <w:rsid w:val="00202D32"/>
    <w:rsid w:val="002563CD"/>
    <w:rsid w:val="00266B4C"/>
    <w:rsid w:val="002826D6"/>
    <w:rsid w:val="002848D0"/>
    <w:rsid w:val="00295826"/>
    <w:rsid w:val="002A708A"/>
    <w:rsid w:val="002B47E6"/>
    <w:rsid w:val="002E0AC0"/>
    <w:rsid w:val="002E7572"/>
    <w:rsid w:val="00370276"/>
    <w:rsid w:val="00380E6F"/>
    <w:rsid w:val="003827E2"/>
    <w:rsid w:val="00382DEB"/>
    <w:rsid w:val="00387CF9"/>
    <w:rsid w:val="003B621E"/>
    <w:rsid w:val="003D5E9A"/>
    <w:rsid w:val="003E0624"/>
    <w:rsid w:val="00416EF2"/>
    <w:rsid w:val="00440141"/>
    <w:rsid w:val="004654C1"/>
    <w:rsid w:val="00486E15"/>
    <w:rsid w:val="004B19C1"/>
    <w:rsid w:val="004C20E3"/>
    <w:rsid w:val="004D47F2"/>
    <w:rsid w:val="004D7BEE"/>
    <w:rsid w:val="004E3B22"/>
    <w:rsid w:val="004F295B"/>
    <w:rsid w:val="005127BE"/>
    <w:rsid w:val="0052418A"/>
    <w:rsid w:val="00524FAF"/>
    <w:rsid w:val="00527490"/>
    <w:rsid w:val="00574E7F"/>
    <w:rsid w:val="005958A8"/>
    <w:rsid w:val="005B0279"/>
    <w:rsid w:val="005C0EAC"/>
    <w:rsid w:val="00603973"/>
    <w:rsid w:val="00610CCD"/>
    <w:rsid w:val="006130BE"/>
    <w:rsid w:val="00640AAD"/>
    <w:rsid w:val="00647062"/>
    <w:rsid w:val="00663CAA"/>
    <w:rsid w:val="006851BD"/>
    <w:rsid w:val="006B310D"/>
    <w:rsid w:val="006D0DCC"/>
    <w:rsid w:val="0070688F"/>
    <w:rsid w:val="00716626"/>
    <w:rsid w:val="00735D0D"/>
    <w:rsid w:val="00744E0C"/>
    <w:rsid w:val="00761F37"/>
    <w:rsid w:val="00780050"/>
    <w:rsid w:val="007838A2"/>
    <w:rsid w:val="007900B8"/>
    <w:rsid w:val="007B4DBC"/>
    <w:rsid w:val="007B6998"/>
    <w:rsid w:val="007D5ACA"/>
    <w:rsid w:val="007E6761"/>
    <w:rsid w:val="007F186B"/>
    <w:rsid w:val="00837EC0"/>
    <w:rsid w:val="00857CEC"/>
    <w:rsid w:val="00892817"/>
    <w:rsid w:val="008A14E3"/>
    <w:rsid w:val="008E7F0E"/>
    <w:rsid w:val="00934F5D"/>
    <w:rsid w:val="00940D95"/>
    <w:rsid w:val="00950A9E"/>
    <w:rsid w:val="00991DDF"/>
    <w:rsid w:val="009B3544"/>
    <w:rsid w:val="009B4820"/>
    <w:rsid w:val="009B6764"/>
    <w:rsid w:val="009B6919"/>
    <w:rsid w:val="009C7C52"/>
    <w:rsid w:val="009D6A65"/>
    <w:rsid w:val="00A0302D"/>
    <w:rsid w:val="00A100BD"/>
    <w:rsid w:val="00A3256F"/>
    <w:rsid w:val="00AA5CBD"/>
    <w:rsid w:val="00AB0EB6"/>
    <w:rsid w:val="00B54C4D"/>
    <w:rsid w:val="00B63513"/>
    <w:rsid w:val="00B936D0"/>
    <w:rsid w:val="00BA6C3C"/>
    <w:rsid w:val="00BB48A3"/>
    <w:rsid w:val="00BC06C4"/>
    <w:rsid w:val="00BD69A3"/>
    <w:rsid w:val="00BF15BF"/>
    <w:rsid w:val="00BF2042"/>
    <w:rsid w:val="00BF66ED"/>
    <w:rsid w:val="00C26C5C"/>
    <w:rsid w:val="00C32F97"/>
    <w:rsid w:val="00C41CAF"/>
    <w:rsid w:val="00C529A4"/>
    <w:rsid w:val="00CA1E15"/>
    <w:rsid w:val="00CC2DD4"/>
    <w:rsid w:val="00CE35BC"/>
    <w:rsid w:val="00D156F8"/>
    <w:rsid w:val="00D3751A"/>
    <w:rsid w:val="00DC6DA8"/>
    <w:rsid w:val="00DE626D"/>
    <w:rsid w:val="00DE6F41"/>
    <w:rsid w:val="00E20555"/>
    <w:rsid w:val="00E4240E"/>
    <w:rsid w:val="00E7366D"/>
    <w:rsid w:val="00E75740"/>
    <w:rsid w:val="00E7730B"/>
    <w:rsid w:val="00E8491F"/>
    <w:rsid w:val="00E971A3"/>
    <w:rsid w:val="00EB25E7"/>
    <w:rsid w:val="00EC3228"/>
    <w:rsid w:val="00EE1CA7"/>
    <w:rsid w:val="00F06235"/>
    <w:rsid w:val="00F40A4B"/>
    <w:rsid w:val="00F424F4"/>
    <w:rsid w:val="00FC468A"/>
    <w:rsid w:val="01715CEB"/>
    <w:rsid w:val="03071604"/>
    <w:rsid w:val="051A57EC"/>
    <w:rsid w:val="052112A6"/>
    <w:rsid w:val="0A194F9A"/>
    <w:rsid w:val="0EB31E17"/>
    <w:rsid w:val="10223F85"/>
    <w:rsid w:val="104A76C8"/>
    <w:rsid w:val="141A5705"/>
    <w:rsid w:val="14325EA4"/>
    <w:rsid w:val="159F068E"/>
    <w:rsid w:val="15C02C3D"/>
    <w:rsid w:val="15E90DF8"/>
    <w:rsid w:val="183A58CF"/>
    <w:rsid w:val="1A774E7A"/>
    <w:rsid w:val="1A9814AC"/>
    <w:rsid w:val="1B3526C2"/>
    <w:rsid w:val="1BE259B7"/>
    <w:rsid w:val="1C097B8F"/>
    <w:rsid w:val="1D800675"/>
    <w:rsid w:val="1DA41B2E"/>
    <w:rsid w:val="1F136877"/>
    <w:rsid w:val="21124CCD"/>
    <w:rsid w:val="222A73FD"/>
    <w:rsid w:val="23667720"/>
    <w:rsid w:val="249B2596"/>
    <w:rsid w:val="24EF17A6"/>
    <w:rsid w:val="250A5BD3"/>
    <w:rsid w:val="27AA2CA3"/>
    <w:rsid w:val="280B1A43"/>
    <w:rsid w:val="295844DE"/>
    <w:rsid w:val="29AD116F"/>
    <w:rsid w:val="30C75786"/>
    <w:rsid w:val="3310424F"/>
    <w:rsid w:val="35195315"/>
    <w:rsid w:val="364D63A5"/>
    <w:rsid w:val="3869321C"/>
    <w:rsid w:val="3AA627C7"/>
    <w:rsid w:val="3AE4543E"/>
    <w:rsid w:val="3B9B1DDA"/>
    <w:rsid w:val="41834C03"/>
    <w:rsid w:val="42C30598"/>
    <w:rsid w:val="42D32DB1"/>
    <w:rsid w:val="45F14ECD"/>
    <w:rsid w:val="46B63991"/>
    <w:rsid w:val="484570C8"/>
    <w:rsid w:val="4A6C592A"/>
    <w:rsid w:val="4A952B12"/>
    <w:rsid w:val="4DC74AA8"/>
    <w:rsid w:val="4EA330E8"/>
    <w:rsid w:val="4FDC4193"/>
    <w:rsid w:val="554064E9"/>
    <w:rsid w:val="55C05B3D"/>
    <w:rsid w:val="57374425"/>
    <w:rsid w:val="581B7F1B"/>
    <w:rsid w:val="58235328"/>
    <w:rsid w:val="593F47FB"/>
    <w:rsid w:val="59E31A85"/>
    <w:rsid w:val="5B4900D3"/>
    <w:rsid w:val="5C212BAF"/>
    <w:rsid w:val="5C4437EE"/>
    <w:rsid w:val="5D864060"/>
    <w:rsid w:val="5DB736CF"/>
    <w:rsid w:val="61D87997"/>
    <w:rsid w:val="61E81851"/>
    <w:rsid w:val="62670500"/>
    <w:rsid w:val="62DF462A"/>
    <w:rsid w:val="646B272D"/>
    <w:rsid w:val="65B14764"/>
    <w:rsid w:val="66D66AC5"/>
    <w:rsid w:val="690E546B"/>
    <w:rsid w:val="6B8A7D7E"/>
    <w:rsid w:val="6C892719"/>
    <w:rsid w:val="6F7C56F5"/>
    <w:rsid w:val="71333522"/>
    <w:rsid w:val="71686F90"/>
    <w:rsid w:val="72804A68"/>
    <w:rsid w:val="74046DE2"/>
    <w:rsid w:val="751402A4"/>
    <w:rsid w:val="77FE404A"/>
    <w:rsid w:val="7A543BB9"/>
    <w:rsid w:val="7A5D61CD"/>
    <w:rsid w:val="7ACA4603"/>
    <w:rsid w:val="7C4D0F06"/>
    <w:rsid w:val="7D002024"/>
    <w:rsid w:val="7EFC2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0" w:line="360" w:lineRule="auto"/>
      <w:jc w:val="left"/>
      <w:outlineLvl w:val="0"/>
    </w:pPr>
    <w:rPr>
      <w:rFonts w:ascii="Times New Roman" w:eastAsia="黑体" w:hAnsi="Times New Roman"/>
      <w:b/>
      <w:kern w:val="44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Pr>
      <w:color w:val="222222"/>
      <w:u w:val="none"/>
    </w:rPr>
  </w:style>
  <w:style w:type="character" w:styleId="a4">
    <w:name w:val="Hyperlink"/>
    <w:basedOn w:val="a0"/>
    <w:rPr>
      <w:color w:val="222222"/>
      <w:u w:val="none"/>
    </w:rPr>
  </w:style>
  <w:style w:type="character" w:styleId="a5">
    <w:name w:val="page number"/>
    <w:basedOn w:val="a0"/>
  </w:style>
  <w:style w:type="character" w:styleId="a6">
    <w:name w:val="Strong"/>
    <w:basedOn w:val="a0"/>
    <w:qFormat/>
    <w:rPr>
      <w:b/>
    </w:rPr>
  </w:style>
  <w:style w:type="character" w:customStyle="1" w:styleId="error">
    <w:name w:val="error"/>
    <w:basedOn w:val="a0"/>
    <w:rPr>
      <w:color w:val="B52828"/>
      <w:sz w:val="16"/>
      <w:szCs w:val="16"/>
    </w:rPr>
  </w:style>
  <w:style w:type="character" w:customStyle="1" w:styleId="apple-style-span">
    <w:name w:val="apple-style-span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9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Plain Text"/>
    <w:basedOn w:val="a"/>
    <w:rPr>
      <w:rFonts w:ascii="宋体" w:hAnsi="Courier New" w:cs="Courier New"/>
      <w:szCs w:val="21"/>
    </w:rPr>
  </w:style>
  <w:style w:type="paragraph" w:customStyle="1" w:styleId="Char">
    <w:name w:val=" Char"/>
    <w:basedOn w:val="a"/>
  </w:style>
  <w:style w:type="table" w:styleId="ab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2012</Words>
  <Characters>403</Characters>
  <Application>Microsoft Office Word</Application>
  <DocSecurity>0</DocSecurity>
  <PresentationFormat/>
  <Lines>3</Lines>
  <Paragraphs>4</Paragraphs>
  <Slides>0</Slides>
  <Notes>0</Notes>
  <HiddenSlides>0</HiddenSlides>
  <MMClips>0</MMClips>
  <ScaleCrop>false</ScaleCrop>
  <Company>微软中国</Company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关于成立共青团南昌航空大学</dc:title>
  <dc:creator>微软用户</dc:creator>
  <cp:lastModifiedBy>wgp</cp:lastModifiedBy>
  <cp:revision>3</cp:revision>
  <cp:lastPrinted>2019-03-19T03:08:00Z</cp:lastPrinted>
  <dcterms:created xsi:type="dcterms:W3CDTF">2020-04-15T10:13:00Z</dcterms:created>
  <dcterms:modified xsi:type="dcterms:W3CDTF">2020-04-15T10:25:00Z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2052-11.1.0.8550</vt:lpwstr>
  </property>
</Properties>
</file>